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0FB" w:rsidRPr="00970925" w:rsidRDefault="00D110FB" w:rsidP="00D110FB">
      <w:pPr>
        <w:jc w:val="center"/>
        <w:rPr>
          <w:b/>
          <w:bCs/>
          <w:sz w:val="24"/>
          <w:szCs w:val="24"/>
          <w:lang w:bidi="ne-NP"/>
        </w:rPr>
      </w:pPr>
      <w:r w:rsidRPr="00D110FB">
        <w:rPr>
          <w:b/>
          <w:bCs/>
          <w:sz w:val="24"/>
          <w:szCs w:val="24"/>
          <w:lang w:bidi="ne-NP"/>
        </w:rPr>
        <w:t>I</w:t>
      </w:r>
      <w:r w:rsidRPr="00970925">
        <w:rPr>
          <w:b/>
          <w:bCs/>
          <w:sz w:val="24"/>
          <w:szCs w:val="24"/>
          <w:lang w:bidi="ne-NP"/>
        </w:rPr>
        <w:t>mproving Access to Antiretroviral Therapy, its Early Initiation and Adherence among PLHIV in Nepal: User’s Perspective</w:t>
      </w:r>
    </w:p>
    <w:p w:rsidR="00D110FB" w:rsidRDefault="00D110FB" w:rsidP="00D110FB">
      <w:pPr>
        <w:spacing w:after="0" w:line="360" w:lineRule="auto"/>
        <w:jc w:val="both"/>
        <w:rPr>
          <w:rFonts w:cs="TimesNewRomanPSMT"/>
          <w:sz w:val="24"/>
          <w:szCs w:val="24"/>
          <w:lang w:bidi="ne-NP"/>
        </w:rPr>
      </w:pPr>
      <w:proofErr w:type="gramStart"/>
      <w:r w:rsidRPr="005C166D">
        <w:rPr>
          <w:rFonts w:cs="TimesNewRomanPSMT"/>
          <w:sz w:val="24"/>
          <w:szCs w:val="24"/>
          <w:lang w:bidi="ne-NP"/>
        </w:rPr>
        <w:t>Asia Pacific Network of People Living with HIV/AIDS, Bangkok.</w:t>
      </w:r>
      <w:proofErr w:type="gramEnd"/>
    </w:p>
    <w:p w:rsidR="00D110FB" w:rsidRPr="005C166D" w:rsidRDefault="00D110FB" w:rsidP="00D110FB">
      <w:pPr>
        <w:spacing w:after="0" w:line="360" w:lineRule="auto"/>
        <w:jc w:val="both"/>
        <w:rPr>
          <w:rFonts w:eastAsia="Times New Roman" w:cs="Times New Roman"/>
          <w:color w:val="000000"/>
          <w:sz w:val="24"/>
          <w:szCs w:val="24"/>
          <w:lang w:bidi="ne-NP"/>
        </w:rPr>
      </w:pPr>
      <w:r>
        <w:rPr>
          <w:rFonts w:cs="TimesNewRomanPSMT"/>
          <w:sz w:val="24"/>
          <w:szCs w:val="24"/>
          <w:lang w:bidi="ne-NP"/>
        </w:rPr>
        <w:t>Date: 2013</w:t>
      </w:r>
    </w:p>
    <w:p w:rsidR="00D110FB" w:rsidRPr="005C166D" w:rsidRDefault="00D110FB" w:rsidP="00D110FB">
      <w:pPr>
        <w:tabs>
          <w:tab w:val="left" w:pos="3206"/>
        </w:tabs>
        <w:spacing w:before="240" w:after="0" w:line="360" w:lineRule="auto"/>
        <w:jc w:val="both"/>
        <w:rPr>
          <w:rFonts w:cs="MetaOffc-Norm"/>
          <w:b/>
          <w:bCs/>
          <w:sz w:val="24"/>
          <w:szCs w:val="24"/>
          <w:lang w:bidi="ne-NP"/>
        </w:rPr>
      </w:pPr>
      <w:r w:rsidRPr="005C166D">
        <w:rPr>
          <w:rFonts w:cs="MetaOffc-Norm"/>
          <w:b/>
          <w:bCs/>
          <w:sz w:val="24"/>
          <w:szCs w:val="24"/>
          <w:lang w:bidi="ne-NP"/>
        </w:rPr>
        <w:t>Background</w:t>
      </w:r>
    </w:p>
    <w:p w:rsidR="00D110FB" w:rsidRPr="005C166D" w:rsidRDefault="00D110FB" w:rsidP="00D110FB">
      <w:pPr>
        <w:tabs>
          <w:tab w:val="left" w:pos="3206"/>
        </w:tabs>
        <w:spacing w:after="0" w:line="360" w:lineRule="auto"/>
        <w:jc w:val="both"/>
        <w:rPr>
          <w:rFonts w:cs="MetaOffc-Norm"/>
          <w:sz w:val="24"/>
          <w:szCs w:val="24"/>
          <w:lang w:bidi="ne-NP"/>
        </w:rPr>
      </w:pPr>
      <w:r w:rsidRPr="005C166D">
        <w:rPr>
          <w:rFonts w:cs="TimesNewRomanPSMT"/>
          <w:sz w:val="24"/>
          <w:szCs w:val="24"/>
          <w:lang w:bidi="ne-NP"/>
        </w:rPr>
        <w:t>Timely initiation of, and adherence to, antiretroviral therapy (ART) can result in good health outcomes of</w:t>
      </w:r>
      <w:r w:rsidRPr="005C166D">
        <w:rPr>
          <w:rFonts w:cs="MetaOffc-Norm"/>
          <w:sz w:val="24"/>
          <w:szCs w:val="24"/>
          <w:lang w:bidi="ne-NP"/>
        </w:rPr>
        <w:t xml:space="preserve"> </w:t>
      </w:r>
      <w:r w:rsidRPr="005C166D">
        <w:rPr>
          <w:rFonts w:cs="TimesNewRomanPSMT"/>
          <w:sz w:val="24"/>
          <w:szCs w:val="24"/>
          <w:lang w:bidi="ne-NP"/>
        </w:rPr>
        <w:t>HIV infected patients including better immunological recovery, delayed progression from HIV to AIDS, or</w:t>
      </w:r>
      <w:r w:rsidRPr="005C166D">
        <w:rPr>
          <w:rFonts w:cs="MetaOffc-Norm"/>
          <w:sz w:val="24"/>
          <w:szCs w:val="24"/>
          <w:lang w:bidi="ne-NP"/>
        </w:rPr>
        <w:t xml:space="preserve"> </w:t>
      </w:r>
      <w:r w:rsidRPr="005C166D">
        <w:rPr>
          <w:rFonts w:cs="TimesNewRomanPSMT"/>
          <w:sz w:val="24"/>
          <w:szCs w:val="24"/>
          <w:lang w:bidi="ne-NP"/>
        </w:rPr>
        <w:t>prevent death. Early initiation of, and adherence to, ART is also essential for secondary prevention. Very</w:t>
      </w:r>
      <w:r w:rsidRPr="005C166D">
        <w:rPr>
          <w:rFonts w:cs="MetaOffc-Norm"/>
          <w:sz w:val="24"/>
          <w:szCs w:val="24"/>
          <w:lang w:bidi="ne-NP"/>
        </w:rPr>
        <w:t xml:space="preserve"> </w:t>
      </w:r>
      <w:r w:rsidRPr="005C166D">
        <w:rPr>
          <w:rFonts w:cs="TimesNewRomanPSMT"/>
          <w:sz w:val="24"/>
          <w:szCs w:val="24"/>
          <w:lang w:bidi="ne-NP"/>
        </w:rPr>
        <w:t>little is known about the determinants that operate at different levels (population and health system) that may</w:t>
      </w:r>
      <w:r w:rsidRPr="005C166D">
        <w:rPr>
          <w:rFonts w:cs="MetaOffc-Norm"/>
          <w:sz w:val="24"/>
          <w:szCs w:val="24"/>
          <w:lang w:bidi="ne-NP"/>
        </w:rPr>
        <w:t xml:space="preserve"> </w:t>
      </w:r>
      <w:r w:rsidRPr="005C166D">
        <w:rPr>
          <w:rFonts w:cs="TimesNewRomanPSMT"/>
          <w:sz w:val="24"/>
          <w:szCs w:val="24"/>
          <w:lang w:bidi="ne-NP"/>
        </w:rPr>
        <w:t>affect the time taken to initiate ART, and adherence rates, among HIV infected patients in Nepal. This study</w:t>
      </w:r>
      <w:r w:rsidRPr="005C166D">
        <w:rPr>
          <w:rFonts w:cs="MetaOffc-Norm"/>
          <w:sz w:val="24"/>
          <w:szCs w:val="24"/>
          <w:lang w:bidi="ne-NP"/>
        </w:rPr>
        <w:t xml:space="preserve"> </w:t>
      </w:r>
      <w:r w:rsidRPr="005C166D">
        <w:rPr>
          <w:rFonts w:cs="TimesNewRomanPSMT"/>
          <w:sz w:val="24"/>
          <w:szCs w:val="24"/>
          <w:lang w:bidi="ne-NP"/>
        </w:rPr>
        <w:t>was conducted to increase knowledge of opportunities and barriers to improve antiretroviral therapy access</w:t>
      </w:r>
      <w:r w:rsidRPr="005C166D">
        <w:rPr>
          <w:rFonts w:cs="MetaOffc-Norm"/>
          <w:sz w:val="24"/>
          <w:szCs w:val="24"/>
          <w:lang w:bidi="ne-NP"/>
        </w:rPr>
        <w:t xml:space="preserve"> </w:t>
      </w:r>
      <w:r w:rsidRPr="005C166D">
        <w:rPr>
          <w:rFonts w:cs="TimesNewRomanPSMT"/>
          <w:sz w:val="24"/>
          <w:szCs w:val="24"/>
          <w:lang w:bidi="ne-NP"/>
        </w:rPr>
        <w:t>and adherence among people living with HIV/AIDS in Nepal.</w:t>
      </w:r>
    </w:p>
    <w:p w:rsidR="00D110FB" w:rsidRPr="005C166D" w:rsidRDefault="00D110FB" w:rsidP="00D110FB">
      <w:pPr>
        <w:tabs>
          <w:tab w:val="left" w:pos="3206"/>
        </w:tabs>
        <w:spacing w:after="0" w:line="360" w:lineRule="auto"/>
        <w:jc w:val="both"/>
        <w:rPr>
          <w:rFonts w:cs="MetaOffc-Norm"/>
          <w:b/>
          <w:bCs/>
          <w:sz w:val="24"/>
          <w:szCs w:val="24"/>
          <w:lang w:bidi="ne-NP"/>
        </w:rPr>
      </w:pPr>
      <w:r w:rsidRPr="005C166D">
        <w:rPr>
          <w:rFonts w:cs="MetaOffc-Norm"/>
          <w:b/>
          <w:bCs/>
          <w:sz w:val="24"/>
          <w:szCs w:val="24"/>
          <w:lang w:bidi="ne-NP"/>
        </w:rPr>
        <w:t>Methods</w:t>
      </w:r>
    </w:p>
    <w:p w:rsidR="00D110FB" w:rsidRPr="005C166D" w:rsidRDefault="00D110FB" w:rsidP="00D110FB">
      <w:pPr>
        <w:tabs>
          <w:tab w:val="left" w:pos="3206"/>
        </w:tabs>
        <w:spacing w:after="0" w:line="360" w:lineRule="auto"/>
        <w:jc w:val="both"/>
        <w:rPr>
          <w:rFonts w:cs="MetaOffc-Norm"/>
          <w:sz w:val="24"/>
          <w:szCs w:val="24"/>
          <w:lang w:bidi="ne-NP"/>
        </w:rPr>
      </w:pPr>
      <w:r w:rsidRPr="005C166D">
        <w:rPr>
          <w:rFonts w:cs="TimesNewRomanPSMT"/>
          <w:sz w:val="24"/>
          <w:szCs w:val="24"/>
          <w:lang w:bidi="ne-NP"/>
        </w:rPr>
        <w:t>This quantitative study presented the baseline finding of planned longitudinal study of 1598 HIV infected</w:t>
      </w:r>
      <w:r w:rsidRPr="005C166D">
        <w:rPr>
          <w:rFonts w:cs="MetaOffc-Norm"/>
          <w:sz w:val="24"/>
          <w:szCs w:val="24"/>
          <w:lang w:bidi="ne-NP"/>
        </w:rPr>
        <w:t xml:space="preserve"> </w:t>
      </w:r>
      <w:r w:rsidRPr="005C166D">
        <w:rPr>
          <w:rFonts w:cs="TimesNewRomanPSMT"/>
          <w:sz w:val="24"/>
          <w:szCs w:val="24"/>
          <w:lang w:bidi="ne-NP"/>
        </w:rPr>
        <w:t>patients recruited purposively between 1st October 2012 and 30th March 2013 from 15 districts of Nepal. A</w:t>
      </w:r>
      <w:r w:rsidRPr="005C166D">
        <w:rPr>
          <w:rFonts w:cs="MetaOffc-Norm"/>
          <w:sz w:val="24"/>
          <w:szCs w:val="24"/>
          <w:lang w:bidi="ne-NP"/>
        </w:rPr>
        <w:t xml:space="preserve"> </w:t>
      </w:r>
      <w:r w:rsidRPr="005C166D">
        <w:rPr>
          <w:rFonts w:cs="TimesNewRomanPSMT"/>
          <w:sz w:val="24"/>
          <w:szCs w:val="24"/>
          <w:lang w:bidi="ne-NP"/>
        </w:rPr>
        <w:t>structured questionnaire was used to collect data on a wide range of variables. Multivariate logistic regression</w:t>
      </w:r>
      <w:r w:rsidRPr="005C166D">
        <w:rPr>
          <w:rFonts w:cs="MetaOffc-Norm"/>
          <w:sz w:val="24"/>
          <w:szCs w:val="24"/>
          <w:lang w:bidi="ne-NP"/>
        </w:rPr>
        <w:t xml:space="preserve"> </w:t>
      </w:r>
      <w:r w:rsidRPr="005C166D">
        <w:rPr>
          <w:rFonts w:cs="TimesNewRomanPSMT"/>
          <w:sz w:val="24"/>
          <w:szCs w:val="24"/>
          <w:lang w:bidi="ne-NP"/>
        </w:rPr>
        <w:t>was used to identify the population/ health system level factors associated with delayed initiation of</w:t>
      </w:r>
      <w:r w:rsidRPr="005C166D">
        <w:rPr>
          <w:rFonts w:cs="MetaOffc-Norm"/>
          <w:sz w:val="24"/>
          <w:szCs w:val="24"/>
          <w:lang w:bidi="ne-NP"/>
        </w:rPr>
        <w:t xml:space="preserve"> </w:t>
      </w:r>
      <w:r w:rsidRPr="005C166D">
        <w:rPr>
          <w:rFonts w:cs="TimesNewRomanPSMT"/>
          <w:sz w:val="24"/>
          <w:szCs w:val="24"/>
          <w:lang w:bidi="ne-NP"/>
        </w:rPr>
        <w:t>ART, and its poor adherence.</w:t>
      </w:r>
      <w:r w:rsidRPr="005C166D">
        <w:rPr>
          <w:rFonts w:cs="MetaOffc-Norm"/>
          <w:sz w:val="24"/>
          <w:szCs w:val="24"/>
          <w:lang w:bidi="ne-NP"/>
        </w:rPr>
        <w:t xml:space="preserve"> </w:t>
      </w:r>
    </w:p>
    <w:p w:rsidR="00D110FB" w:rsidRPr="005C166D" w:rsidRDefault="00D110FB" w:rsidP="00D110FB">
      <w:pPr>
        <w:tabs>
          <w:tab w:val="left" w:pos="3206"/>
        </w:tabs>
        <w:spacing w:after="0" w:line="360" w:lineRule="auto"/>
        <w:jc w:val="both"/>
        <w:rPr>
          <w:rFonts w:cs="MetaOffc-Norm"/>
          <w:b/>
          <w:bCs/>
          <w:sz w:val="24"/>
          <w:szCs w:val="24"/>
          <w:lang w:bidi="ne-NP"/>
        </w:rPr>
      </w:pPr>
      <w:r w:rsidRPr="005C166D">
        <w:rPr>
          <w:rFonts w:cs="MetaOffc-Norm"/>
          <w:b/>
          <w:bCs/>
          <w:sz w:val="24"/>
          <w:szCs w:val="24"/>
          <w:lang w:bidi="ne-NP"/>
        </w:rPr>
        <w:t>Results</w:t>
      </w:r>
    </w:p>
    <w:p w:rsidR="00D110FB" w:rsidRPr="005C166D" w:rsidRDefault="00D110FB" w:rsidP="00D110F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  <w:lang w:bidi="ne-NP"/>
        </w:rPr>
      </w:pPr>
      <w:r w:rsidRPr="005C166D">
        <w:rPr>
          <w:rFonts w:cs="Times New Roman"/>
          <w:sz w:val="24"/>
          <w:szCs w:val="24"/>
          <w:lang w:bidi="ne-NP"/>
        </w:rPr>
        <w:t>The common reasons for HIV testing were either because of referral from health workers, or a self identified perception of engaging in risky behaviors. Most of them were satisfied with the available social support and information or services received from health workers. About 28% reported poor adherence to ART. Poor ART adherence was associated with having formal education, living in rural area, non-disclosure of HIV positive status, duration of ART started (more than 1 year), and experienced long term ART side effects.</w:t>
      </w:r>
    </w:p>
    <w:p w:rsidR="00D110FB" w:rsidRPr="005C166D" w:rsidRDefault="00D110FB" w:rsidP="00D110FB">
      <w:pPr>
        <w:tabs>
          <w:tab w:val="left" w:pos="3206"/>
        </w:tabs>
        <w:spacing w:after="0" w:line="360" w:lineRule="auto"/>
        <w:jc w:val="both"/>
        <w:rPr>
          <w:rFonts w:cs="MetaOffc-Norm"/>
          <w:b/>
          <w:bCs/>
          <w:sz w:val="24"/>
          <w:szCs w:val="24"/>
          <w:lang w:bidi="ne-NP"/>
        </w:rPr>
      </w:pPr>
      <w:r w:rsidRPr="005C166D">
        <w:rPr>
          <w:rFonts w:cs="MetaOffc-Norm"/>
          <w:b/>
          <w:bCs/>
          <w:sz w:val="24"/>
          <w:szCs w:val="24"/>
          <w:lang w:bidi="ne-NP"/>
        </w:rPr>
        <w:t>Conclusions</w:t>
      </w:r>
    </w:p>
    <w:p w:rsidR="00D110FB" w:rsidRPr="005C166D" w:rsidRDefault="00D110FB" w:rsidP="00D110FB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4"/>
          <w:szCs w:val="24"/>
          <w:lang w:bidi="ne-NP"/>
        </w:rPr>
      </w:pPr>
      <w:r w:rsidRPr="005C166D">
        <w:rPr>
          <w:rFonts w:cs="TimesNewRomanPSMT"/>
          <w:sz w:val="24"/>
          <w:szCs w:val="24"/>
          <w:lang w:bidi="ne-NP"/>
        </w:rPr>
        <w:t xml:space="preserve">Significant proportion of HIV infected individuals are not effectively linked to HIV care programs in Nepal. These findings suggest that combination of methods or interventions targeted at both </w:t>
      </w:r>
      <w:r w:rsidRPr="005C166D">
        <w:rPr>
          <w:rFonts w:cs="TimesNewRomanPSMT"/>
          <w:sz w:val="24"/>
          <w:szCs w:val="24"/>
          <w:lang w:bidi="ne-NP"/>
        </w:rPr>
        <w:lastRenderedPageBreak/>
        <w:t>population and health system level are required to improve access to ART treatment and its adherence among PLHIV in Nepal.</w:t>
      </w:r>
    </w:p>
    <w:p w:rsidR="00C67473" w:rsidRDefault="00D110FB" w:rsidP="00D110FB">
      <w:r w:rsidRPr="005C166D">
        <w:rPr>
          <w:rFonts w:cs="MetaOffc-Norm"/>
          <w:b/>
          <w:bCs/>
          <w:sz w:val="24"/>
          <w:szCs w:val="24"/>
          <w:lang w:bidi="ne-NP"/>
        </w:rPr>
        <w:t>Keywords:</w:t>
      </w:r>
      <w:r w:rsidRPr="005C166D">
        <w:rPr>
          <w:rFonts w:cs="MetaOffc-Norm"/>
          <w:sz w:val="24"/>
          <w:szCs w:val="24"/>
          <w:lang w:bidi="ne-NP"/>
        </w:rPr>
        <w:t xml:space="preserve"> adherence; antiretroviral therapy (ART); HIV/AIDS; PLHIV</w:t>
      </w:r>
      <w:r>
        <w:rPr>
          <w:rFonts w:cs="MetaOffc-Norm"/>
          <w:sz w:val="24"/>
          <w:szCs w:val="24"/>
          <w:lang w:bidi="ne-NP"/>
        </w:rPr>
        <w:t>.</w:t>
      </w:r>
    </w:p>
    <w:sectPr w:rsidR="00C67473" w:rsidSect="00C674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taOffc-Nor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110FB"/>
    <w:rsid w:val="00C67473"/>
    <w:rsid w:val="00D11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0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Bhushan</dc:creator>
  <cp:lastModifiedBy>Bhushan</cp:lastModifiedBy>
  <cp:revision>1</cp:revision>
  <dcterms:created xsi:type="dcterms:W3CDTF">2016-11-10T13:57:00Z</dcterms:created>
  <dcterms:modified xsi:type="dcterms:W3CDTF">2016-11-10T14:00:00Z</dcterms:modified>
</cp:coreProperties>
</file>