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4C" w:rsidRPr="0015099F" w:rsidRDefault="00A5074C" w:rsidP="00A5074C">
      <w:pPr>
        <w:pStyle w:val="Heading1"/>
        <w:jc w:val="center"/>
        <w:rPr>
          <w:rFonts w:ascii="Calibri" w:hAnsi="Calibri"/>
          <w:sz w:val="24"/>
          <w:szCs w:val="24"/>
          <w:lang w:bidi="ne-NP"/>
        </w:rPr>
      </w:pPr>
      <w:bookmarkStart w:id="0" w:name="_Toc436143194"/>
      <w:r w:rsidRPr="0015099F">
        <w:rPr>
          <w:rFonts w:ascii="Calibri" w:hAnsi="Calibri"/>
          <w:sz w:val="24"/>
          <w:szCs w:val="24"/>
          <w:lang w:bidi="ne-NP"/>
        </w:rPr>
        <w:t>Serological-Epidemiological and Molecular Study of Dengue Viruses in Nepal</w:t>
      </w:r>
      <w:bookmarkEnd w:id="0"/>
    </w:p>
    <w:p w:rsidR="00A5074C" w:rsidRDefault="00A5074C" w:rsidP="00A5074C">
      <w:pPr>
        <w:spacing w:after="0" w:line="360" w:lineRule="auto"/>
        <w:jc w:val="both"/>
        <w:rPr>
          <w:rFonts w:eastAsia="Times New Roman"/>
          <w:sz w:val="24"/>
          <w:szCs w:val="24"/>
          <w:lang w:bidi="ne-NP"/>
        </w:rPr>
      </w:pPr>
      <w:proofErr w:type="spellStart"/>
      <w:r w:rsidRPr="00DE09CF">
        <w:rPr>
          <w:rFonts w:eastAsia="Times New Roman"/>
          <w:sz w:val="24"/>
          <w:szCs w:val="24"/>
          <w:lang w:bidi="ne-NP"/>
        </w:rPr>
        <w:t>Pandey</w:t>
      </w:r>
      <w:proofErr w:type="spellEnd"/>
      <w:r w:rsidRPr="00DE09CF">
        <w:rPr>
          <w:rFonts w:eastAsia="Times New Roman"/>
          <w:sz w:val="24"/>
          <w:szCs w:val="24"/>
          <w:lang w:bidi="ne-NP"/>
        </w:rPr>
        <w:t xml:space="preserve"> BD</w:t>
      </w:r>
    </w:p>
    <w:p w:rsidR="00A5074C" w:rsidRPr="00DE09CF" w:rsidRDefault="00A5074C" w:rsidP="00A5074C">
      <w:pPr>
        <w:spacing w:after="0" w:line="360" w:lineRule="auto"/>
        <w:jc w:val="both"/>
        <w:rPr>
          <w:rFonts w:eastAsia="Times New Roman"/>
          <w:sz w:val="24"/>
          <w:szCs w:val="24"/>
          <w:lang w:bidi="ne-NP"/>
        </w:rPr>
      </w:pPr>
      <w:r>
        <w:rPr>
          <w:rFonts w:eastAsia="Times New Roman"/>
          <w:sz w:val="24"/>
          <w:szCs w:val="24"/>
          <w:lang w:bidi="ne-NP"/>
        </w:rPr>
        <w:t>Date: 2008</w:t>
      </w:r>
    </w:p>
    <w:p w:rsidR="00A5074C" w:rsidRPr="00DE09CF" w:rsidRDefault="00A5074C" w:rsidP="00A5074C">
      <w:pPr>
        <w:spacing w:before="240" w:after="0" w:line="360" w:lineRule="auto"/>
        <w:jc w:val="both"/>
        <w:rPr>
          <w:rFonts w:eastAsia="Times New Roman"/>
          <w:b/>
          <w:bCs/>
          <w:sz w:val="24"/>
          <w:szCs w:val="24"/>
          <w:lang w:bidi="ne-NP"/>
        </w:rPr>
      </w:pPr>
      <w:r w:rsidRPr="00DE09CF">
        <w:rPr>
          <w:rFonts w:eastAsia="Times New Roman"/>
          <w:b/>
          <w:bCs/>
          <w:sz w:val="24"/>
          <w:szCs w:val="24"/>
          <w:lang w:bidi="ne-NP"/>
        </w:rPr>
        <w:t>Background</w:t>
      </w:r>
    </w:p>
    <w:p w:rsidR="00A5074C" w:rsidRPr="00DE09CF" w:rsidRDefault="00A5074C" w:rsidP="00A5074C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  <w:lang w:bidi="ne-NP"/>
        </w:rPr>
      </w:pPr>
      <w:r w:rsidRPr="00DE09CF">
        <w:rPr>
          <w:rFonts w:cs="TimesNewRoman"/>
          <w:sz w:val="24"/>
          <w:szCs w:val="24"/>
          <w:lang w:bidi="ne-NP"/>
        </w:rPr>
        <w:t>Dengue fever (DF) and more severe forms namely dengue hemorrhagic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DE09CF">
        <w:rPr>
          <w:rFonts w:cs="TimesNewRoman"/>
          <w:sz w:val="24"/>
          <w:szCs w:val="24"/>
          <w:lang w:bidi="ne-NP"/>
        </w:rPr>
        <w:t>fever (DHF) and dengue shock syndrome (DSS) are caused by dengue virus, transmitted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DE09CF">
        <w:rPr>
          <w:rFonts w:cs="TimesNewRoman"/>
          <w:sz w:val="24"/>
          <w:szCs w:val="24"/>
          <w:lang w:bidi="ne-NP"/>
        </w:rPr>
        <w:t xml:space="preserve">by </w:t>
      </w:r>
      <w:proofErr w:type="spellStart"/>
      <w:r w:rsidRPr="00DE09CF">
        <w:rPr>
          <w:rFonts w:cs="TimesNewRoman,Italic"/>
          <w:i/>
          <w:iCs/>
          <w:sz w:val="24"/>
          <w:szCs w:val="24"/>
          <w:lang w:bidi="ne-NP"/>
        </w:rPr>
        <w:t>Aedes</w:t>
      </w:r>
      <w:proofErr w:type="spellEnd"/>
      <w:r w:rsidRPr="00DE09CF">
        <w:rPr>
          <w:rFonts w:cs="TimesNewRoman,Italic"/>
          <w:i/>
          <w:iCs/>
          <w:sz w:val="24"/>
          <w:szCs w:val="24"/>
          <w:lang w:bidi="ne-NP"/>
        </w:rPr>
        <w:t xml:space="preserve"> </w:t>
      </w:r>
      <w:r w:rsidRPr="00DE09CF">
        <w:rPr>
          <w:rFonts w:cs="TimesNewRoman"/>
          <w:sz w:val="24"/>
          <w:szCs w:val="24"/>
          <w:lang w:bidi="ne-NP"/>
        </w:rPr>
        <w:t>mosquito. DF/DHF is primarily a disease in tropical and sub tropical areas of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DE09CF">
        <w:rPr>
          <w:rFonts w:cs="TimesNewRoman"/>
          <w:sz w:val="24"/>
          <w:szCs w:val="24"/>
          <w:lang w:bidi="ne-NP"/>
        </w:rPr>
        <w:t>the world. Dengue virus infection occurs in more than 100 countries and over 2.5 billion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DE09CF">
        <w:rPr>
          <w:rFonts w:cs="TimesNewRoman"/>
          <w:sz w:val="24"/>
          <w:szCs w:val="24"/>
          <w:lang w:bidi="ne-NP"/>
        </w:rPr>
        <w:t>people live in the areas with a risk of infection. Up to 100 million cases of DF and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DE09CF">
        <w:rPr>
          <w:rFonts w:cs="TimesNewRoman"/>
          <w:sz w:val="24"/>
          <w:szCs w:val="24"/>
          <w:lang w:bidi="ne-NP"/>
        </w:rPr>
        <w:t>500,000 cases of DHF and several thousand deaths are estimated to occur annually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DE09CF">
        <w:rPr>
          <w:rFonts w:cs="TimesNewRoman"/>
          <w:sz w:val="24"/>
          <w:szCs w:val="24"/>
          <w:lang w:bidi="ne-NP"/>
        </w:rPr>
        <w:t>worldwide. During the past decades, dengue virus emerged in South Asia and DF/DHF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DE09CF">
        <w:rPr>
          <w:rFonts w:cs="TimesNewRoman"/>
          <w:sz w:val="24"/>
          <w:szCs w:val="24"/>
          <w:lang w:bidi="ne-NP"/>
        </w:rPr>
        <w:t>epidemics occurred in Bhutan, India, Maldives, Bangladesh and Pakistan. In Nepal, the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DE09CF">
        <w:rPr>
          <w:rFonts w:cs="TimesNewRoman"/>
          <w:sz w:val="24"/>
          <w:szCs w:val="24"/>
          <w:lang w:bidi="ne-NP"/>
        </w:rPr>
        <w:t xml:space="preserve">first case of dengue was reported on 2004 from </w:t>
      </w:r>
      <w:proofErr w:type="spellStart"/>
      <w:r w:rsidRPr="00DE09CF">
        <w:rPr>
          <w:rFonts w:cs="TimesNewRoman"/>
          <w:sz w:val="24"/>
          <w:szCs w:val="24"/>
          <w:lang w:bidi="ne-NP"/>
        </w:rPr>
        <w:t>Chitwan</w:t>
      </w:r>
      <w:proofErr w:type="spellEnd"/>
      <w:r w:rsidRPr="00DE09CF">
        <w:rPr>
          <w:rFonts w:cs="TimesNewRoman"/>
          <w:sz w:val="24"/>
          <w:szCs w:val="24"/>
          <w:lang w:bidi="ne-NP"/>
        </w:rPr>
        <w:t xml:space="preserve"> district. The recent outbreak of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DE09CF">
        <w:rPr>
          <w:rFonts w:cs="TimesNewRoman"/>
          <w:sz w:val="24"/>
          <w:szCs w:val="24"/>
          <w:lang w:bidi="ne-NP"/>
        </w:rPr>
        <w:t xml:space="preserve">2006 was observed in nine districts of </w:t>
      </w:r>
      <w:proofErr w:type="spellStart"/>
      <w:r w:rsidRPr="00DE09CF">
        <w:rPr>
          <w:rFonts w:cs="TimesNewRoman"/>
          <w:sz w:val="24"/>
          <w:szCs w:val="24"/>
          <w:lang w:bidi="ne-NP"/>
        </w:rPr>
        <w:t>Terai</w:t>
      </w:r>
      <w:proofErr w:type="spellEnd"/>
      <w:r w:rsidRPr="00DE09CF">
        <w:rPr>
          <w:rFonts w:cs="TimesNewRoman"/>
          <w:sz w:val="24"/>
          <w:szCs w:val="24"/>
          <w:lang w:bidi="ne-NP"/>
        </w:rPr>
        <w:t xml:space="preserve"> including </w:t>
      </w:r>
      <w:proofErr w:type="spellStart"/>
      <w:r w:rsidRPr="00DE09CF">
        <w:rPr>
          <w:rFonts w:cs="TimesNewRoman"/>
          <w:sz w:val="24"/>
          <w:szCs w:val="24"/>
          <w:lang w:bidi="ne-NP"/>
        </w:rPr>
        <w:t>Banke</w:t>
      </w:r>
      <w:proofErr w:type="spellEnd"/>
      <w:r w:rsidRPr="00DE09CF">
        <w:rPr>
          <w:rFonts w:cs="TimesNewRoman"/>
          <w:sz w:val="24"/>
          <w:szCs w:val="24"/>
          <w:lang w:bidi="ne-NP"/>
        </w:rPr>
        <w:t xml:space="preserve">, Dang and </w:t>
      </w:r>
      <w:proofErr w:type="spellStart"/>
      <w:r w:rsidRPr="00DE09CF">
        <w:rPr>
          <w:rFonts w:cs="TimesNewRoman"/>
          <w:sz w:val="24"/>
          <w:szCs w:val="24"/>
          <w:lang w:bidi="ne-NP"/>
        </w:rPr>
        <w:t>Parsa</w:t>
      </w:r>
      <w:proofErr w:type="spellEnd"/>
      <w:r w:rsidRPr="00DE09CF">
        <w:rPr>
          <w:rFonts w:cs="TimesNewRoman"/>
          <w:sz w:val="24"/>
          <w:szCs w:val="24"/>
          <w:lang w:bidi="ne-NP"/>
        </w:rPr>
        <w:t>, poses a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DE09CF">
        <w:rPr>
          <w:rFonts w:cs="TimesNewRoman"/>
          <w:sz w:val="24"/>
          <w:szCs w:val="24"/>
          <w:lang w:bidi="ne-NP"/>
        </w:rPr>
        <w:t>serious threat of future epidemic of dengue in Nepal.</w:t>
      </w:r>
    </w:p>
    <w:p w:rsidR="00A5074C" w:rsidRPr="00DE09CF" w:rsidRDefault="00A5074C" w:rsidP="00A5074C">
      <w:pPr>
        <w:spacing w:after="0" w:line="360" w:lineRule="auto"/>
        <w:jc w:val="both"/>
        <w:rPr>
          <w:rFonts w:eastAsia="Times New Roman"/>
          <w:b/>
          <w:bCs/>
          <w:sz w:val="24"/>
          <w:szCs w:val="24"/>
          <w:lang w:bidi="ne-NP"/>
        </w:rPr>
      </w:pPr>
      <w:r w:rsidRPr="00DE09CF">
        <w:rPr>
          <w:rFonts w:eastAsia="Times New Roman"/>
          <w:b/>
          <w:bCs/>
          <w:sz w:val="24"/>
          <w:szCs w:val="24"/>
          <w:lang w:bidi="ne-NP"/>
        </w:rPr>
        <w:t>Methods</w:t>
      </w:r>
    </w:p>
    <w:p w:rsidR="00A5074C" w:rsidRPr="00DE09CF" w:rsidRDefault="00A5074C" w:rsidP="00A5074C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  <w:lang w:bidi="ne-NP"/>
        </w:rPr>
      </w:pPr>
      <w:r w:rsidRPr="00DE09CF">
        <w:rPr>
          <w:rFonts w:cs="TimesNewRoman"/>
          <w:sz w:val="24"/>
          <w:szCs w:val="24"/>
          <w:lang w:bidi="ne-NP"/>
        </w:rPr>
        <w:t xml:space="preserve">A total of 422 serum samples were collected during </w:t>
      </w:r>
      <w:proofErr w:type="spellStart"/>
      <w:r w:rsidRPr="00DE09CF">
        <w:rPr>
          <w:rFonts w:cs="TimesNewRoman"/>
          <w:sz w:val="24"/>
          <w:szCs w:val="24"/>
          <w:lang w:bidi="ne-NP"/>
        </w:rPr>
        <w:t>viremic</w:t>
      </w:r>
      <w:proofErr w:type="spellEnd"/>
      <w:r w:rsidRPr="00DE09CF">
        <w:rPr>
          <w:rFonts w:cs="TimesNewRoman"/>
          <w:sz w:val="24"/>
          <w:szCs w:val="24"/>
          <w:lang w:bidi="ne-NP"/>
        </w:rPr>
        <w:t xml:space="preserve"> period from the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DE09CF">
        <w:rPr>
          <w:rFonts w:cs="TimesNewRoman"/>
          <w:sz w:val="24"/>
          <w:szCs w:val="24"/>
          <w:lang w:bidi="ne-NP"/>
        </w:rPr>
        <w:t>patients suspected DF, JE and other viral illness from August to November 2007 in nine</w:t>
      </w:r>
      <w:r>
        <w:rPr>
          <w:rFonts w:cs="TimesNewRoman"/>
          <w:sz w:val="24"/>
          <w:szCs w:val="24"/>
          <w:lang w:bidi="ne-NP"/>
        </w:rPr>
        <w:t xml:space="preserve"> districts of </w:t>
      </w:r>
      <w:proofErr w:type="spellStart"/>
      <w:r>
        <w:rPr>
          <w:rFonts w:cs="TimesNewRoman"/>
          <w:sz w:val="24"/>
          <w:szCs w:val="24"/>
          <w:lang w:bidi="ne-NP"/>
        </w:rPr>
        <w:t>Terai</w:t>
      </w:r>
      <w:proofErr w:type="spellEnd"/>
      <w:r w:rsidRPr="00DE09CF">
        <w:rPr>
          <w:rFonts w:cs="TimesNewRoman"/>
          <w:sz w:val="24"/>
          <w:szCs w:val="24"/>
          <w:lang w:bidi="ne-NP"/>
        </w:rPr>
        <w:t xml:space="preserve"> region of Nepal and 127 samples were also collected from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DE09CF">
        <w:rPr>
          <w:rFonts w:cs="TimesNewRoman"/>
          <w:sz w:val="24"/>
          <w:szCs w:val="24"/>
          <w:lang w:bidi="ne-NP"/>
        </w:rPr>
        <w:t xml:space="preserve">asymptomatic individuals. </w:t>
      </w:r>
      <w:proofErr w:type="spellStart"/>
      <w:r w:rsidRPr="00DE09CF">
        <w:rPr>
          <w:rFonts w:cs="TimesNewRoman"/>
          <w:sz w:val="24"/>
          <w:szCs w:val="24"/>
          <w:lang w:bidi="ne-NP"/>
        </w:rPr>
        <w:t>IgM</w:t>
      </w:r>
      <w:proofErr w:type="spellEnd"/>
      <w:r w:rsidRPr="00DE09CF">
        <w:rPr>
          <w:rFonts w:cs="TimesNewRoman"/>
          <w:sz w:val="24"/>
          <w:szCs w:val="24"/>
          <w:lang w:bidi="ne-NP"/>
        </w:rPr>
        <w:t xml:space="preserve"> ELISA, </w:t>
      </w:r>
      <w:proofErr w:type="spellStart"/>
      <w:r w:rsidRPr="00DE09CF">
        <w:rPr>
          <w:rFonts w:cs="TimesNewRoman"/>
          <w:sz w:val="24"/>
          <w:szCs w:val="24"/>
          <w:lang w:bidi="ne-NP"/>
        </w:rPr>
        <w:t>IgG</w:t>
      </w:r>
      <w:proofErr w:type="spellEnd"/>
      <w:r w:rsidRPr="00DE09CF">
        <w:rPr>
          <w:rFonts w:cs="TimesNewRoman"/>
          <w:sz w:val="24"/>
          <w:szCs w:val="24"/>
          <w:lang w:bidi="ne-NP"/>
        </w:rPr>
        <w:t>-ELISA was performed using particle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DE09CF">
        <w:rPr>
          <w:rFonts w:cs="TimesNewRoman"/>
          <w:sz w:val="24"/>
          <w:szCs w:val="24"/>
          <w:lang w:bidi="ne-NP"/>
        </w:rPr>
        <w:t xml:space="preserve">agglutination assay (PA) and </w:t>
      </w:r>
      <w:proofErr w:type="spellStart"/>
      <w:r w:rsidRPr="00DE09CF">
        <w:rPr>
          <w:rFonts w:cs="TimesNewRoman"/>
          <w:sz w:val="24"/>
          <w:szCs w:val="24"/>
          <w:lang w:bidi="ne-NP"/>
        </w:rPr>
        <w:t>IgM</w:t>
      </w:r>
      <w:proofErr w:type="spellEnd"/>
      <w:r w:rsidRPr="00DE09CF">
        <w:rPr>
          <w:rFonts w:cs="TimesNewRoman"/>
          <w:sz w:val="24"/>
          <w:szCs w:val="24"/>
          <w:lang w:bidi="ne-NP"/>
        </w:rPr>
        <w:t xml:space="preserve"> ELISA kit on serum samples for both dengue and JE.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DE09CF">
        <w:rPr>
          <w:rFonts w:cs="TimesNewRoman"/>
          <w:sz w:val="24"/>
          <w:szCs w:val="24"/>
          <w:lang w:bidi="ne-NP"/>
        </w:rPr>
        <w:t>RNA extraction was performed using QIAGEN RNA EXTRACTION kit from the serum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DE09CF">
        <w:rPr>
          <w:rFonts w:cs="TimesNewRoman"/>
          <w:sz w:val="24"/>
          <w:szCs w:val="24"/>
          <w:lang w:bidi="ne-NP"/>
        </w:rPr>
        <w:t xml:space="preserve">samples collected during </w:t>
      </w:r>
      <w:proofErr w:type="spellStart"/>
      <w:r w:rsidRPr="00DE09CF">
        <w:rPr>
          <w:rFonts w:cs="TimesNewRoman"/>
          <w:sz w:val="24"/>
          <w:szCs w:val="24"/>
          <w:lang w:bidi="ne-NP"/>
        </w:rPr>
        <w:t>viremic</w:t>
      </w:r>
      <w:proofErr w:type="spellEnd"/>
      <w:r w:rsidRPr="00DE09CF">
        <w:rPr>
          <w:rFonts w:cs="TimesNewRoman"/>
          <w:sz w:val="24"/>
          <w:szCs w:val="24"/>
          <w:lang w:bidi="ne-NP"/>
        </w:rPr>
        <w:t xml:space="preserve"> phase followed by RT-PCR.</w:t>
      </w:r>
    </w:p>
    <w:p w:rsidR="00A5074C" w:rsidRPr="00DE09CF" w:rsidRDefault="00A5074C" w:rsidP="00A5074C">
      <w:pPr>
        <w:spacing w:after="0" w:line="360" w:lineRule="auto"/>
        <w:jc w:val="both"/>
        <w:rPr>
          <w:rFonts w:eastAsia="Times New Roman"/>
          <w:b/>
          <w:bCs/>
          <w:sz w:val="24"/>
          <w:szCs w:val="24"/>
          <w:lang w:bidi="ne-NP"/>
        </w:rPr>
      </w:pPr>
      <w:r w:rsidRPr="00DE09CF">
        <w:rPr>
          <w:rFonts w:eastAsia="Times New Roman"/>
          <w:b/>
          <w:bCs/>
          <w:sz w:val="24"/>
          <w:szCs w:val="24"/>
          <w:lang w:bidi="ne-NP"/>
        </w:rPr>
        <w:t>Results</w:t>
      </w:r>
    </w:p>
    <w:p w:rsidR="00A5074C" w:rsidRPr="00DE09CF" w:rsidRDefault="00A5074C" w:rsidP="00A5074C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  <w:lang w:bidi="ne-NP"/>
        </w:rPr>
      </w:pPr>
      <w:r w:rsidRPr="00DE09CF">
        <w:rPr>
          <w:rFonts w:cs="TimesNewRoman"/>
          <w:sz w:val="24"/>
          <w:szCs w:val="24"/>
          <w:lang w:bidi="ne-NP"/>
        </w:rPr>
        <w:t>The result showed that 28 % of the cases were positive for dengue-</w:t>
      </w:r>
      <w:proofErr w:type="spellStart"/>
      <w:r w:rsidRPr="00DE09CF">
        <w:rPr>
          <w:rFonts w:cs="TimesNewRoman"/>
          <w:sz w:val="24"/>
          <w:szCs w:val="24"/>
          <w:lang w:bidi="ne-NP"/>
        </w:rPr>
        <w:t>IgM</w:t>
      </w:r>
      <w:proofErr w:type="spellEnd"/>
      <w:r w:rsidRPr="00DE09CF">
        <w:rPr>
          <w:rFonts w:cs="TimesNewRoman"/>
          <w:sz w:val="24"/>
          <w:szCs w:val="24"/>
          <w:lang w:bidi="ne-NP"/>
        </w:rPr>
        <w:t xml:space="preserve"> out of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DE09CF">
        <w:rPr>
          <w:rFonts w:cs="TimesNewRoman"/>
          <w:sz w:val="24"/>
          <w:szCs w:val="24"/>
          <w:lang w:bidi="ne-NP"/>
        </w:rPr>
        <w:t xml:space="preserve">422 collected serum samples. There was no </w:t>
      </w:r>
      <w:proofErr w:type="spellStart"/>
      <w:r w:rsidRPr="00DE09CF">
        <w:rPr>
          <w:rFonts w:cs="TimesNewRoman"/>
          <w:sz w:val="24"/>
          <w:szCs w:val="24"/>
          <w:lang w:bidi="ne-NP"/>
        </w:rPr>
        <w:t>haemorrhagic</w:t>
      </w:r>
      <w:proofErr w:type="spellEnd"/>
      <w:r w:rsidRPr="00DE09CF">
        <w:rPr>
          <w:rFonts w:cs="TimesNewRoman"/>
          <w:sz w:val="24"/>
          <w:szCs w:val="24"/>
          <w:lang w:bidi="ne-NP"/>
        </w:rPr>
        <w:t xml:space="preserve"> manifestation observed among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DE09CF">
        <w:rPr>
          <w:rFonts w:cs="TimesNewRoman"/>
          <w:sz w:val="24"/>
          <w:szCs w:val="24"/>
          <w:lang w:bidi="ne-NP"/>
        </w:rPr>
        <w:t xml:space="preserve">the patients. </w:t>
      </w:r>
      <w:proofErr w:type="spellStart"/>
      <w:r w:rsidRPr="00DE09CF">
        <w:rPr>
          <w:rFonts w:cs="TimesNewRoman"/>
          <w:sz w:val="24"/>
          <w:szCs w:val="24"/>
          <w:lang w:bidi="ne-NP"/>
        </w:rPr>
        <w:t>Bardiya</w:t>
      </w:r>
      <w:proofErr w:type="spellEnd"/>
      <w:r w:rsidRPr="00DE09CF">
        <w:rPr>
          <w:rFonts w:cs="TimesNewRoman"/>
          <w:sz w:val="24"/>
          <w:szCs w:val="24"/>
          <w:lang w:bidi="ne-NP"/>
        </w:rPr>
        <w:t xml:space="preserve"> districts showed highest percentage of positive dengue antibodies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DE09CF">
        <w:rPr>
          <w:rFonts w:cs="TimesNewRoman"/>
          <w:sz w:val="24"/>
          <w:szCs w:val="24"/>
          <w:lang w:bidi="ne-NP"/>
        </w:rPr>
        <w:t xml:space="preserve">(64%). </w:t>
      </w:r>
      <w:proofErr w:type="spellStart"/>
      <w:r w:rsidRPr="00DE09CF">
        <w:rPr>
          <w:rFonts w:cs="TimesNewRoman,Italic"/>
          <w:i/>
          <w:iCs/>
          <w:sz w:val="24"/>
          <w:szCs w:val="24"/>
          <w:lang w:bidi="ne-NP"/>
        </w:rPr>
        <w:t>Stegomyia</w:t>
      </w:r>
      <w:proofErr w:type="spellEnd"/>
      <w:r w:rsidRPr="00DE09CF">
        <w:rPr>
          <w:rFonts w:cs="TimesNewRoman,Italic"/>
          <w:i/>
          <w:iCs/>
          <w:sz w:val="24"/>
          <w:szCs w:val="24"/>
          <w:lang w:bidi="ne-NP"/>
        </w:rPr>
        <w:t xml:space="preserve"> </w:t>
      </w:r>
      <w:r w:rsidRPr="00DE09CF">
        <w:rPr>
          <w:rFonts w:cs="TimesNewRoman"/>
          <w:sz w:val="24"/>
          <w:szCs w:val="24"/>
          <w:lang w:bidi="ne-NP"/>
        </w:rPr>
        <w:t>indices seasonal changes related to rain were identified in all the major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DE09CF">
        <w:rPr>
          <w:rFonts w:cs="TimesNewRoman"/>
          <w:sz w:val="24"/>
          <w:szCs w:val="24"/>
          <w:lang w:bidi="ne-NP"/>
        </w:rPr>
        <w:t>cities affected during the 2006 DF/DHF outbreak. To know the possible time of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DE09CF">
        <w:rPr>
          <w:rFonts w:cs="TimesNewRoman"/>
          <w:sz w:val="24"/>
          <w:szCs w:val="24"/>
          <w:lang w:bidi="ne-NP"/>
        </w:rPr>
        <w:t xml:space="preserve">interdiction of dengue in Nepal, </w:t>
      </w:r>
      <w:proofErr w:type="spellStart"/>
      <w:r w:rsidRPr="00DE09CF">
        <w:rPr>
          <w:rFonts w:cs="TimesNewRoman"/>
          <w:sz w:val="24"/>
          <w:szCs w:val="24"/>
          <w:lang w:bidi="ne-NP"/>
        </w:rPr>
        <w:t>IgG</w:t>
      </w:r>
      <w:proofErr w:type="spellEnd"/>
      <w:r w:rsidRPr="00DE09CF">
        <w:rPr>
          <w:rFonts w:cs="TimesNewRoman"/>
          <w:sz w:val="24"/>
          <w:szCs w:val="24"/>
          <w:lang w:bidi="ne-NP"/>
        </w:rPr>
        <w:t xml:space="preserve"> ELISA was performed and gave only one positive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DE09CF">
        <w:rPr>
          <w:rFonts w:cs="TimesNewRoman"/>
          <w:sz w:val="24"/>
          <w:szCs w:val="24"/>
          <w:lang w:bidi="ne-NP"/>
        </w:rPr>
        <w:t xml:space="preserve">case out of 127 asymptomatic individuals. </w:t>
      </w:r>
      <w:r w:rsidRPr="00DE09CF">
        <w:rPr>
          <w:rFonts w:cs="TimesNewRoman"/>
          <w:sz w:val="24"/>
          <w:szCs w:val="24"/>
          <w:lang w:bidi="ne-NP"/>
        </w:rPr>
        <w:lastRenderedPageBreak/>
        <w:t xml:space="preserve">Among </w:t>
      </w:r>
      <w:proofErr w:type="spellStart"/>
      <w:r w:rsidRPr="00DE09CF">
        <w:rPr>
          <w:rFonts w:cs="TimesNewRoman"/>
          <w:sz w:val="24"/>
          <w:szCs w:val="24"/>
          <w:lang w:bidi="ne-NP"/>
        </w:rPr>
        <w:t>analysed</w:t>
      </w:r>
      <w:proofErr w:type="spellEnd"/>
      <w:r w:rsidRPr="00DE09CF">
        <w:rPr>
          <w:rFonts w:cs="TimesNewRoman"/>
          <w:sz w:val="24"/>
          <w:szCs w:val="24"/>
          <w:lang w:bidi="ne-NP"/>
        </w:rPr>
        <w:t xml:space="preserve"> </w:t>
      </w:r>
      <w:proofErr w:type="spellStart"/>
      <w:r w:rsidRPr="00DE09CF">
        <w:rPr>
          <w:rFonts w:cs="TimesNewRoman"/>
          <w:sz w:val="24"/>
          <w:szCs w:val="24"/>
          <w:lang w:bidi="ne-NP"/>
        </w:rPr>
        <w:t>IgM</w:t>
      </w:r>
      <w:proofErr w:type="spellEnd"/>
      <w:r w:rsidRPr="00DE09CF">
        <w:rPr>
          <w:rFonts w:cs="TimesNewRoman"/>
          <w:sz w:val="24"/>
          <w:szCs w:val="24"/>
          <w:lang w:bidi="ne-NP"/>
        </w:rPr>
        <w:t xml:space="preserve"> antibody positive cases,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DE09CF">
        <w:rPr>
          <w:rFonts w:cs="TimesNewRoman"/>
          <w:sz w:val="24"/>
          <w:szCs w:val="24"/>
          <w:lang w:bidi="ne-NP"/>
        </w:rPr>
        <w:t>69.06% were male and 30.88% were female and the highest numbers of positive cases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DE09CF">
        <w:rPr>
          <w:rFonts w:cs="TimesNewRoman"/>
          <w:sz w:val="24"/>
          <w:szCs w:val="24"/>
          <w:lang w:bidi="ne-NP"/>
        </w:rPr>
        <w:t>were found in an age group 21-30 (29 %). There was no significant difference was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DE09CF">
        <w:rPr>
          <w:rFonts w:cs="TimesNewRoman"/>
          <w:sz w:val="24"/>
          <w:szCs w:val="24"/>
          <w:lang w:bidi="ne-NP"/>
        </w:rPr>
        <w:t>observed in relation to age, sex and occupations of the patient and dengue infection.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DE09CF">
        <w:rPr>
          <w:rFonts w:cs="TimesNewRoman"/>
          <w:sz w:val="24"/>
          <w:szCs w:val="24"/>
          <w:lang w:bidi="ne-NP"/>
        </w:rPr>
        <w:t>Two serological methods, PA and ELISA were used to compare their sensitivity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DE09CF">
        <w:rPr>
          <w:rFonts w:cs="TimesNewRoman"/>
          <w:sz w:val="24"/>
          <w:szCs w:val="24"/>
          <w:lang w:bidi="ne-NP"/>
        </w:rPr>
        <w:t xml:space="preserve">and specificity for the detection of </w:t>
      </w:r>
      <w:proofErr w:type="spellStart"/>
      <w:r w:rsidRPr="00DE09CF">
        <w:rPr>
          <w:rFonts w:cs="TimesNewRoman"/>
          <w:sz w:val="24"/>
          <w:szCs w:val="24"/>
          <w:lang w:bidi="ne-NP"/>
        </w:rPr>
        <w:t>IgM</w:t>
      </w:r>
      <w:proofErr w:type="spellEnd"/>
      <w:r w:rsidRPr="00DE09CF">
        <w:rPr>
          <w:rFonts w:cs="TimesNewRoman"/>
          <w:sz w:val="24"/>
          <w:szCs w:val="24"/>
          <w:lang w:bidi="ne-NP"/>
        </w:rPr>
        <w:t xml:space="preserve"> antibody of dengue and the result showed that PA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DE09CF">
        <w:rPr>
          <w:rFonts w:cs="TimesNewRoman"/>
          <w:sz w:val="24"/>
          <w:szCs w:val="24"/>
          <w:lang w:bidi="ne-NP"/>
        </w:rPr>
        <w:t>assay has sensitivity of 98 % and specificity of 96 %, a positive predicts value of 0.90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DE09CF">
        <w:rPr>
          <w:rFonts w:cs="TimesNewRoman"/>
          <w:sz w:val="24"/>
          <w:szCs w:val="24"/>
          <w:lang w:bidi="ne-NP"/>
        </w:rPr>
        <w:t xml:space="preserve">and negative predict value of 0.99 in comparison with </w:t>
      </w:r>
      <w:proofErr w:type="spellStart"/>
      <w:r w:rsidRPr="00DE09CF">
        <w:rPr>
          <w:rFonts w:cs="TimesNewRoman"/>
          <w:sz w:val="24"/>
          <w:szCs w:val="24"/>
          <w:lang w:bidi="ne-NP"/>
        </w:rPr>
        <w:t>IgM</w:t>
      </w:r>
      <w:proofErr w:type="spellEnd"/>
      <w:r w:rsidRPr="00DE09CF">
        <w:rPr>
          <w:rFonts w:cs="TimesNewRoman"/>
          <w:sz w:val="24"/>
          <w:szCs w:val="24"/>
          <w:lang w:bidi="ne-NP"/>
        </w:rPr>
        <w:t>-capture ELISA. Since PA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DE09CF">
        <w:rPr>
          <w:rFonts w:cs="TimesNewRoman"/>
          <w:sz w:val="24"/>
          <w:szCs w:val="24"/>
          <w:lang w:bidi="ne-NP"/>
        </w:rPr>
        <w:t>assay does not required sophisticated instruments and specialized manpower it could be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DE09CF">
        <w:rPr>
          <w:rFonts w:cs="TimesNewRoman"/>
          <w:sz w:val="24"/>
          <w:szCs w:val="24"/>
          <w:lang w:bidi="ne-NP"/>
        </w:rPr>
        <w:t>useful and reliable diagnostic test to support clinical diagnosis in district hospitals of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DE09CF">
        <w:rPr>
          <w:rFonts w:cs="TimesNewRoman"/>
          <w:sz w:val="24"/>
          <w:szCs w:val="24"/>
          <w:lang w:bidi="ne-NP"/>
        </w:rPr>
        <w:t>Nepal. Molecular diagnosis based on RT-PCR was also performed in an optimize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DE09CF">
        <w:rPr>
          <w:rFonts w:cs="TimesNewRoman"/>
          <w:sz w:val="24"/>
          <w:szCs w:val="24"/>
          <w:lang w:bidi="ne-NP"/>
        </w:rPr>
        <w:t>condition for rapid and confirmatory diagnosis and to know the dengue serotype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DE09CF">
        <w:rPr>
          <w:rFonts w:cs="TimesNewRoman"/>
          <w:sz w:val="24"/>
          <w:szCs w:val="24"/>
          <w:lang w:bidi="ne-NP"/>
        </w:rPr>
        <w:t>prevalent in Nepal. However, RT-PCR failed to show positive for dengue indicating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DE09CF">
        <w:rPr>
          <w:rFonts w:cs="TimesNewRoman"/>
          <w:sz w:val="24"/>
          <w:szCs w:val="24"/>
          <w:lang w:bidi="ne-NP"/>
        </w:rPr>
        <w:t>inappropriate time for collection or transportation. Virus isolation is undergoing with the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DE09CF">
        <w:rPr>
          <w:rFonts w:cs="TimesNewRoman"/>
          <w:sz w:val="24"/>
          <w:szCs w:val="24"/>
          <w:lang w:bidi="ne-NP"/>
        </w:rPr>
        <w:t>collaboration of international collaborator.</w:t>
      </w:r>
    </w:p>
    <w:p w:rsidR="00A5074C" w:rsidRPr="00DE09CF" w:rsidRDefault="00A5074C" w:rsidP="00A5074C">
      <w:pPr>
        <w:spacing w:after="0" w:line="360" w:lineRule="auto"/>
        <w:jc w:val="both"/>
        <w:rPr>
          <w:rFonts w:eastAsia="Times New Roman"/>
          <w:b/>
          <w:bCs/>
          <w:sz w:val="24"/>
          <w:szCs w:val="24"/>
          <w:lang w:bidi="ne-NP"/>
        </w:rPr>
      </w:pPr>
      <w:r w:rsidRPr="00DE09CF">
        <w:rPr>
          <w:rFonts w:eastAsia="Times New Roman"/>
          <w:b/>
          <w:bCs/>
          <w:sz w:val="24"/>
          <w:szCs w:val="24"/>
          <w:lang w:bidi="ne-NP"/>
        </w:rPr>
        <w:t>Conclusions</w:t>
      </w:r>
    </w:p>
    <w:p w:rsidR="00A5074C" w:rsidRPr="00DE09CF" w:rsidRDefault="00A5074C" w:rsidP="00A5074C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  <w:lang w:bidi="ne-NP"/>
        </w:rPr>
      </w:pPr>
      <w:r w:rsidRPr="00DE09CF">
        <w:rPr>
          <w:rFonts w:cs="TimesNewRoman"/>
          <w:sz w:val="24"/>
          <w:szCs w:val="24"/>
          <w:lang w:bidi="ne-NP"/>
        </w:rPr>
        <w:t xml:space="preserve">The </w:t>
      </w:r>
      <w:proofErr w:type="spellStart"/>
      <w:r w:rsidRPr="00DE09CF">
        <w:rPr>
          <w:rFonts w:cs="TimesNewRoman"/>
          <w:sz w:val="24"/>
          <w:szCs w:val="24"/>
          <w:lang w:bidi="ne-NP"/>
        </w:rPr>
        <w:t>sero</w:t>
      </w:r>
      <w:proofErr w:type="spellEnd"/>
      <w:r w:rsidRPr="00DE09CF">
        <w:rPr>
          <w:rFonts w:cs="TimesNewRoman"/>
          <w:sz w:val="24"/>
          <w:szCs w:val="24"/>
          <w:lang w:bidi="ne-NP"/>
        </w:rPr>
        <w:t xml:space="preserve">-epidemiological study on dengue viruses was conducted in </w:t>
      </w:r>
      <w:proofErr w:type="spellStart"/>
      <w:r w:rsidRPr="00DE09CF">
        <w:rPr>
          <w:rFonts w:cs="TimesNewRoman"/>
          <w:sz w:val="24"/>
          <w:szCs w:val="24"/>
          <w:lang w:bidi="ne-NP"/>
        </w:rPr>
        <w:t>Terai</w:t>
      </w:r>
      <w:proofErr w:type="spellEnd"/>
      <w:r w:rsidRPr="00DE09CF">
        <w:rPr>
          <w:rFonts w:cs="TimesNewRoman"/>
          <w:sz w:val="24"/>
          <w:szCs w:val="24"/>
          <w:lang w:bidi="ne-NP"/>
        </w:rPr>
        <w:t xml:space="preserve"> region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DE09CF">
        <w:rPr>
          <w:rFonts w:cs="TimesNewRoman"/>
          <w:sz w:val="24"/>
          <w:szCs w:val="24"/>
          <w:lang w:bidi="ne-NP"/>
        </w:rPr>
        <w:t>of Nepal from August to December 2007 shows that 28 % of the febrile patients were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DE09CF">
        <w:rPr>
          <w:rFonts w:cs="TimesNewRoman"/>
          <w:sz w:val="24"/>
          <w:szCs w:val="24"/>
          <w:lang w:bidi="ne-NP"/>
        </w:rPr>
        <w:t>positive for dengue infection. In view of the report of outbreak in 2006 it indicates that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DE09CF">
        <w:rPr>
          <w:rFonts w:cs="TimesNewRoman"/>
          <w:sz w:val="24"/>
          <w:szCs w:val="24"/>
          <w:lang w:bidi="ne-NP"/>
        </w:rPr>
        <w:t xml:space="preserve">dengue is firmly established in </w:t>
      </w:r>
      <w:proofErr w:type="spellStart"/>
      <w:r w:rsidRPr="00DE09CF">
        <w:rPr>
          <w:rFonts w:cs="TimesNewRoman"/>
          <w:sz w:val="24"/>
          <w:szCs w:val="24"/>
          <w:lang w:bidi="ne-NP"/>
        </w:rPr>
        <w:t>Terai</w:t>
      </w:r>
      <w:proofErr w:type="spellEnd"/>
      <w:r w:rsidRPr="00DE09CF">
        <w:rPr>
          <w:rFonts w:cs="TimesNewRoman"/>
          <w:sz w:val="24"/>
          <w:szCs w:val="24"/>
          <w:lang w:bidi="ne-NP"/>
        </w:rPr>
        <w:t xml:space="preserve"> region of Nepal. It is expected that more extensive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DE09CF">
        <w:rPr>
          <w:rFonts w:cs="TimesNewRoman"/>
          <w:sz w:val="24"/>
          <w:szCs w:val="24"/>
          <w:lang w:bidi="ne-NP"/>
        </w:rPr>
        <w:t>outbreak can occur in the coming year with the start of rainy season.</w:t>
      </w:r>
    </w:p>
    <w:p w:rsidR="00A5074C" w:rsidRPr="00DE09CF" w:rsidRDefault="00A5074C" w:rsidP="00A5074C">
      <w:pPr>
        <w:spacing w:after="0" w:line="360" w:lineRule="auto"/>
        <w:jc w:val="both"/>
        <w:rPr>
          <w:rFonts w:eastAsia="Times New Roman"/>
          <w:sz w:val="24"/>
          <w:szCs w:val="24"/>
          <w:lang w:bidi="ne-NP"/>
        </w:rPr>
      </w:pPr>
      <w:r w:rsidRPr="00DE09CF">
        <w:rPr>
          <w:rFonts w:eastAsia="Times New Roman"/>
          <w:b/>
          <w:bCs/>
          <w:sz w:val="24"/>
          <w:szCs w:val="24"/>
          <w:lang w:bidi="ne-NP"/>
        </w:rPr>
        <w:t xml:space="preserve">Keywords: </w:t>
      </w:r>
      <w:r w:rsidRPr="00DE09CF">
        <w:rPr>
          <w:rFonts w:eastAsia="Times New Roman"/>
          <w:sz w:val="24"/>
          <w:szCs w:val="24"/>
          <w:lang w:bidi="ne-NP"/>
        </w:rPr>
        <w:t xml:space="preserve">dengue viruses; outbreak; sensitivity; specificity; </w:t>
      </w:r>
      <w:proofErr w:type="spellStart"/>
      <w:r w:rsidRPr="00DE09CF">
        <w:rPr>
          <w:rFonts w:eastAsia="Times New Roman"/>
          <w:sz w:val="24"/>
          <w:szCs w:val="24"/>
          <w:lang w:bidi="ne-NP"/>
        </w:rPr>
        <w:t>sero</w:t>
      </w:r>
      <w:proofErr w:type="spellEnd"/>
      <w:r w:rsidRPr="00DE09CF">
        <w:rPr>
          <w:rFonts w:eastAsia="Times New Roman"/>
          <w:sz w:val="24"/>
          <w:szCs w:val="24"/>
          <w:lang w:bidi="ne-NP"/>
        </w:rPr>
        <w:t xml:space="preserve">-epidemiological; </w:t>
      </w:r>
      <w:proofErr w:type="spellStart"/>
      <w:r w:rsidRPr="00DE09CF">
        <w:rPr>
          <w:rFonts w:eastAsia="Times New Roman"/>
          <w:sz w:val="24"/>
          <w:szCs w:val="24"/>
          <w:lang w:bidi="ne-NP"/>
        </w:rPr>
        <w:t>terai</w:t>
      </w:r>
      <w:proofErr w:type="spellEnd"/>
      <w:r w:rsidRPr="00DE09CF">
        <w:rPr>
          <w:rFonts w:eastAsia="Times New Roman"/>
          <w:sz w:val="24"/>
          <w:szCs w:val="24"/>
          <w:lang w:bidi="ne-NP"/>
        </w:rPr>
        <w:t xml:space="preserve"> region.</w:t>
      </w:r>
    </w:p>
    <w:p w:rsidR="0092088B" w:rsidRDefault="0092088B"/>
    <w:sectPr w:rsidR="0092088B" w:rsidSect="00920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NewRoman,Italic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074C"/>
    <w:rsid w:val="0092088B"/>
    <w:rsid w:val="00A50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74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074C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74C"/>
    <w:rPr>
      <w:rFonts w:ascii="Cambria" w:eastAsia="Times New Roman" w:hAnsi="Cambria" w:cs="Mang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Bhushan</dc:creator>
  <cp:lastModifiedBy>Bhushan</cp:lastModifiedBy>
  <cp:revision>1</cp:revision>
  <dcterms:created xsi:type="dcterms:W3CDTF">2016-10-28T06:20:00Z</dcterms:created>
  <dcterms:modified xsi:type="dcterms:W3CDTF">2016-10-28T06:21:00Z</dcterms:modified>
</cp:coreProperties>
</file>