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37" w:rsidRPr="003459EA" w:rsidRDefault="00261D37" w:rsidP="00261D37">
      <w:pPr>
        <w:pStyle w:val="Heading1"/>
        <w:jc w:val="center"/>
        <w:rPr>
          <w:rFonts w:ascii="Calibri" w:hAnsi="Calibri"/>
          <w:sz w:val="24"/>
          <w:szCs w:val="24"/>
          <w:lang w:bidi="ne-NP"/>
        </w:rPr>
      </w:pPr>
      <w:r w:rsidRPr="003459EA">
        <w:rPr>
          <w:rFonts w:ascii="Calibri" w:hAnsi="Calibri"/>
          <w:sz w:val="24"/>
          <w:szCs w:val="24"/>
          <w:lang w:bidi="ne-NP"/>
        </w:rPr>
        <w:t>Bhutanese Refugees: A Threat to Nepalese regarding HBV Infection</w:t>
      </w:r>
    </w:p>
    <w:p w:rsidR="00261D37" w:rsidRPr="0096143B" w:rsidRDefault="00261D37" w:rsidP="00261D37">
      <w:pPr>
        <w:tabs>
          <w:tab w:val="left" w:pos="3885"/>
        </w:tabs>
        <w:spacing w:line="360" w:lineRule="auto"/>
        <w:jc w:val="both"/>
        <w:rPr>
          <w:sz w:val="24"/>
          <w:szCs w:val="24"/>
        </w:rPr>
      </w:pPr>
      <w:r w:rsidRPr="0096143B">
        <w:rPr>
          <w:sz w:val="24"/>
          <w:szCs w:val="24"/>
        </w:rPr>
        <w:t>Shah BK</w:t>
      </w:r>
      <w:r w:rsidRPr="0096143B">
        <w:rPr>
          <w:sz w:val="24"/>
          <w:szCs w:val="24"/>
          <w:vertAlign w:val="superscript"/>
        </w:rPr>
        <w:t>1</w:t>
      </w:r>
      <w:r w:rsidRPr="0096143B">
        <w:rPr>
          <w:sz w:val="24"/>
          <w:szCs w:val="24"/>
        </w:rPr>
        <w:t>, Bhattacharya SL</w:t>
      </w:r>
      <w:r w:rsidRPr="0096143B">
        <w:rPr>
          <w:sz w:val="24"/>
          <w:szCs w:val="24"/>
          <w:vertAlign w:val="superscript"/>
        </w:rPr>
        <w:t>1</w:t>
      </w:r>
    </w:p>
    <w:p w:rsidR="00261D37" w:rsidRDefault="00261D37" w:rsidP="00261D37">
      <w:pPr>
        <w:tabs>
          <w:tab w:val="left" w:pos="3885"/>
        </w:tabs>
        <w:spacing w:line="360" w:lineRule="auto"/>
        <w:jc w:val="both"/>
        <w:rPr>
          <w:sz w:val="24"/>
          <w:szCs w:val="24"/>
        </w:rPr>
      </w:pPr>
      <w:proofErr w:type="gramStart"/>
      <w:r w:rsidRPr="0096143B">
        <w:rPr>
          <w:sz w:val="24"/>
          <w:szCs w:val="24"/>
          <w:vertAlign w:val="superscript"/>
        </w:rPr>
        <w:t>1</w:t>
      </w:r>
      <w:r w:rsidRPr="0096143B">
        <w:rPr>
          <w:sz w:val="24"/>
          <w:szCs w:val="24"/>
        </w:rPr>
        <w:t xml:space="preserve">B.P.Koirala Institute of Health Sciences, </w:t>
      </w:r>
      <w:proofErr w:type="spellStart"/>
      <w:r w:rsidRPr="0096143B">
        <w:rPr>
          <w:sz w:val="24"/>
          <w:szCs w:val="24"/>
        </w:rPr>
        <w:t>Dharan</w:t>
      </w:r>
      <w:proofErr w:type="spellEnd"/>
      <w:r w:rsidRPr="0096143B">
        <w:rPr>
          <w:sz w:val="24"/>
          <w:szCs w:val="24"/>
        </w:rPr>
        <w:t>, Nepal.</w:t>
      </w:r>
      <w:proofErr w:type="gramEnd"/>
    </w:p>
    <w:p w:rsidR="00261D37" w:rsidRPr="0096143B" w:rsidRDefault="00261D37" w:rsidP="00261D37">
      <w:pPr>
        <w:tabs>
          <w:tab w:val="left" w:pos="3885"/>
        </w:tabs>
        <w:spacing w:line="360" w:lineRule="auto"/>
        <w:jc w:val="both"/>
        <w:rPr>
          <w:sz w:val="24"/>
          <w:szCs w:val="24"/>
        </w:rPr>
      </w:pPr>
      <w:r>
        <w:rPr>
          <w:sz w:val="24"/>
          <w:szCs w:val="24"/>
        </w:rPr>
        <w:t>Date: 1998</w:t>
      </w:r>
    </w:p>
    <w:p w:rsidR="00261D37" w:rsidRPr="0096143B" w:rsidRDefault="00261D37" w:rsidP="00261D37">
      <w:pPr>
        <w:tabs>
          <w:tab w:val="left" w:pos="3885"/>
        </w:tabs>
        <w:spacing w:after="0" w:line="360" w:lineRule="auto"/>
        <w:jc w:val="both"/>
        <w:rPr>
          <w:sz w:val="24"/>
          <w:szCs w:val="24"/>
        </w:rPr>
      </w:pPr>
      <w:r w:rsidRPr="0096143B">
        <w:rPr>
          <w:b/>
          <w:bCs/>
          <w:sz w:val="24"/>
          <w:szCs w:val="24"/>
        </w:rPr>
        <w:t>Background</w:t>
      </w:r>
    </w:p>
    <w:p w:rsidR="00261D37" w:rsidRPr="0096143B" w:rsidRDefault="00261D37" w:rsidP="00261D37">
      <w:pPr>
        <w:tabs>
          <w:tab w:val="left" w:pos="3885"/>
        </w:tabs>
        <w:spacing w:after="0" w:line="360" w:lineRule="auto"/>
        <w:jc w:val="both"/>
        <w:rPr>
          <w:sz w:val="24"/>
          <w:szCs w:val="24"/>
        </w:rPr>
      </w:pPr>
      <w:r w:rsidRPr="0096143B">
        <w:rPr>
          <w:sz w:val="24"/>
          <w:szCs w:val="24"/>
        </w:rPr>
        <w:t>The carrier rate of Hepatitis B surface antigen is 6% in Bhutan and</w:t>
      </w:r>
      <w:r>
        <w:rPr>
          <w:sz w:val="24"/>
          <w:szCs w:val="24"/>
        </w:rPr>
        <w:t xml:space="preserve"> 1% </w:t>
      </w:r>
      <w:r w:rsidRPr="0096143B">
        <w:rPr>
          <w:sz w:val="24"/>
          <w:szCs w:val="24"/>
        </w:rPr>
        <w:t>in Nepal as per World Health Organization</w:t>
      </w:r>
      <w:r>
        <w:rPr>
          <w:sz w:val="24"/>
          <w:szCs w:val="24"/>
        </w:rPr>
        <w:t xml:space="preserve"> 1997 </w:t>
      </w:r>
      <w:r w:rsidRPr="0096143B">
        <w:rPr>
          <w:sz w:val="24"/>
          <w:szCs w:val="24"/>
        </w:rPr>
        <w:t>report. Since outbreaks of viral hepatitis are also known, its high prevalence in a migrated community if any may be a potential threat to the rest of the local people. So this study was carried out on Bhutanese refugees living in refugee camps located in Eastern region of Nepal to find out the prevalence of Hepatitis B surface antigen carrier rate among them.</w:t>
      </w:r>
    </w:p>
    <w:p w:rsidR="00261D37" w:rsidRPr="0096143B" w:rsidRDefault="00261D37" w:rsidP="00261D37">
      <w:pPr>
        <w:tabs>
          <w:tab w:val="left" w:pos="3885"/>
        </w:tabs>
        <w:spacing w:after="0" w:line="360" w:lineRule="auto"/>
        <w:jc w:val="both"/>
        <w:rPr>
          <w:sz w:val="24"/>
          <w:szCs w:val="24"/>
        </w:rPr>
      </w:pPr>
      <w:r w:rsidRPr="0096143B">
        <w:rPr>
          <w:b/>
          <w:bCs/>
          <w:sz w:val="24"/>
          <w:szCs w:val="24"/>
        </w:rPr>
        <w:t>Methods</w:t>
      </w:r>
    </w:p>
    <w:p w:rsidR="00261D37" w:rsidRPr="0096143B" w:rsidRDefault="00261D37" w:rsidP="00261D37">
      <w:pPr>
        <w:tabs>
          <w:tab w:val="left" w:pos="3885"/>
        </w:tabs>
        <w:spacing w:after="0" w:line="360" w:lineRule="auto"/>
        <w:jc w:val="both"/>
        <w:rPr>
          <w:sz w:val="24"/>
          <w:szCs w:val="24"/>
        </w:rPr>
      </w:pPr>
      <w:r w:rsidRPr="0096143B">
        <w:rPr>
          <w:sz w:val="24"/>
          <w:szCs w:val="24"/>
        </w:rPr>
        <w:t xml:space="preserve">This prospective </w:t>
      </w:r>
      <w:proofErr w:type="spellStart"/>
      <w:r w:rsidRPr="0096143B">
        <w:rPr>
          <w:sz w:val="24"/>
          <w:szCs w:val="24"/>
        </w:rPr>
        <w:t>sero</w:t>
      </w:r>
      <w:proofErr w:type="spellEnd"/>
      <w:r w:rsidRPr="0096143B">
        <w:rPr>
          <w:sz w:val="24"/>
          <w:szCs w:val="24"/>
        </w:rPr>
        <w:t xml:space="preserve">-epidemiological study was carried out in </w:t>
      </w:r>
      <w:proofErr w:type="spellStart"/>
      <w:r w:rsidRPr="0096143B">
        <w:rPr>
          <w:sz w:val="24"/>
          <w:szCs w:val="24"/>
        </w:rPr>
        <w:t>Beldangl</w:t>
      </w:r>
      <w:proofErr w:type="spellEnd"/>
      <w:r w:rsidRPr="0096143B">
        <w:rPr>
          <w:sz w:val="24"/>
          <w:szCs w:val="24"/>
        </w:rPr>
        <w:t xml:space="preserve"> II camp. With the help of semi-structured questionnaire, 500 volunteers enrolled, were interviewed for the risk factors for Hepatitis B virus transmission. Blood samples of 467 samples were tested for Hepatitis B surface antigen by</w:t>
      </w:r>
      <w:r>
        <w:rPr>
          <w:sz w:val="24"/>
          <w:szCs w:val="24"/>
        </w:rPr>
        <w:t xml:space="preserve"> immunoassay based on </w:t>
      </w:r>
      <w:proofErr w:type="spellStart"/>
      <w:r>
        <w:rPr>
          <w:sz w:val="24"/>
          <w:szCs w:val="24"/>
        </w:rPr>
        <w:t>immunochromatographic</w:t>
      </w:r>
      <w:proofErr w:type="spellEnd"/>
      <w:r>
        <w:rPr>
          <w:sz w:val="24"/>
          <w:szCs w:val="24"/>
        </w:rPr>
        <w:t xml:space="preserve"> sandwich principle.</w:t>
      </w:r>
    </w:p>
    <w:p w:rsidR="00261D37" w:rsidRPr="0096143B" w:rsidRDefault="00261D37" w:rsidP="00261D37">
      <w:pPr>
        <w:tabs>
          <w:tab w:val="left" w:pos="3885"/>
        </w:tabs>
        <w:spacing w:after="0" w:line="360" w:lineRule="auto"/>
        <w:jc w:val="both"/>
        <w:rPr>
          <w:sz w:val="24"/>
          <w:szCs w:val="24"/>
        </w:rPr>
      </w:pPr>
      <w:r w:rsidRPr="0096143B">
        <w:rPr>
          <w:b/>
          <w:bCs/>
          <w:sz w:val="24"/>
          <w:szCs w:val="24"/>
        </w:rPr>
        <w:t xml:space="preserve">Results </w:t>
      </w:r>
    </w:p>
    <w:p w:rsidR="00261D37" w:rsidRPr="0096143B" w:rsidRDefault="00261D37" w:rsidP="00261D37">
      <w:pPr>
        <w:tabs>
          <w:tab w:val="left" w:pos="3885"/>
        </w:tabs>
        <w:spacing w:after="0" w:line="360" w:lineRule="auto"/>
        <w:jc w:val="both"/>
        <w:rPr>
          <w:sz w:val="24"/>
          <w:szCs w:val="24"/>
        </w:rPr>
      </w:pPr>
      <w:r w:rsidRPr="0096143B">
        <w:rPr>
          <w:sz w:val="24"/>
          <w:szCs w:val="24"/>
        </w:rPr>
        <w:t>Out of 467 samples, 4 were positive for Hepatitis B surface antigen, an incidence of 0.85%.</w:t>
      </w:r>
    </w:p>
    <w:p w:rsidR="00261D37" w:rsidRPr="0096143B" w:rsidRDefault="00261D37" w:rsidP="00261D37">
      <w:pPr>
        <w:tabs>
          <w:tab w:val="left" w:pos="3885"/>
        </w:tabs>
        <w:spacing w:after="0" w:line="360" w:lineRule="auto"/>
        <w:jc w:val="both"/>
        <w:rPr>
          <w:b/>
          <w:bCs/>
          <w:sz w:val="24"/>
          <w:szCs w:val="24"/>
        </w:rPr>
      </w:pPr>
      <w:r w:rsidRPr="0096143B">
        <w:rPr>
          <w:b/>
          <w:bCs/>
          <w:sz w:val="24"/>
          <w:szCs w:val="24"/>
        </w:rPr>
        <w:t>Conclusions</w:t>
      </w:r>
    </w:p>
    <w:p w:rsidR="00261D37" w:rsidRPr="0096143B" w:rsidRDefault="00261D37" w:rsidP="00261D37">
      <w:pPr>
        <w:tabs>
          <w:tab w:val="left" w:pos="3885"/>
        </w:tabs>
        <w:spacing w:after="0" w:line="360" w:lineRule="auto"/>
        <w:jc w:val="both"/>
        <w:rPr>
          <w:sz w:val="24"/>
          <w:szCs w:val="24"/>
        </w:rPr>
      </w:pPr>
      <w:r w:rsidRPr="0096143B">
        <w:rPr>
          <w:sz w:val="24"/>
          <w:szCs w:val="24"/>
        </w:rPr>
        <w:t>Hepatitis B surface antigen carrier rate was found to be low in Bhutanese refugees. It was also found that they were not engaged in any practice that could increase the chances of Hepatitis B virus transmission. Thus, this study shows that, the refugees are not a threat to the local people as far as Hepatitis B virus transmission is concerned.</w:t>
      </w:r>
    </w:p>
    <w:p w:rsidR="0069605E" w:rsidRDefault="00261D37" w:rsidP="00261D37">
      <w:r w:rsidRPr="0096143B">
        <w:rPr>
          <w:b/>
          <w:bCs/>
          <w:sz w:val="24"/>
          <w:szCs w:val="24"/>
        </w:rPr>
        <w:t xml:space="preserve">Keywords: </w:t>
      </w:r>
      <w:r w:rsidRPr="0096143B">
        <w:rPr>
          <w:sz w:val="24"/>
          <w:szCs w:val="24"/>
        </w:rPr>
        <w:t>Bhutanese refugees; carrier rate; hepatitis B surface antigen (</w:t>
      </w:r>
      <w:proofErr w:type="spellStart"/>
      <w:r w:rsidRPr="0096143B">
        <w:rPr>
          <w:sz w:val="24"/>
          <w:szCs w:val="24"/>
        </w:rPr>
        <w:t>HBsAg</w:t>
      </w:r>
      <w:proofErr w:type="spellEnd"/>
      <w:r w:rsidRPr="0096143B">
        <w:rPr>
          <w:sz w:val="24"/>
          <w:szCs w:val="24"/>
        </w:rPr>
        <w:t>); hepatitis B virus (HBV).</w:t>
      </w:r>
    </w:p>
    <w:sectPr w:rsidR="0069605E" w:rsidSect="00696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D37"/>
    <w:rsid w:val="00261D37"/>
    <w:rsid w:val="0069605E"/>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37"/>
    <w:rPr>
      <w:rFonts w:ascii="Calibri" w:eastAsia="Calibri" w:hAnsi="Calibri" w:cs="Times New Roman"/>
    </w:rPr>
  </w:style>
  <w:style w:type="paragraph" w:styleId="Heading1">
    <w:name w:val="heading 1"/>
    <w:basedOn w:val="Normal"/>
    <w:next w:val="Normal"/>
    <w:link w:val="Heading1Char"/>
    <w:uiPriority w:val="9"/>
    <w:qFormat/>
    <w:rsid w:val="00261D37"/>
    <w:pPr>
      <w:keepNext/>
      <w:spacing w:before="240" w:after="60"/>
      <w:outlineLvl w:val="0"/>
    </w:pPr>
    <w:rPr>
      <w:rFonts w:ascii="Cambria" w:eastAsia="Times New Roman" w:hAnsi="Cambria" w:cs="Mang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37"/>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2016-10-27T07:00:00Z</dcterms:created>
  <dcterms:modified xsi:type="dcterms:W3CDTF">2016-10-27T07:04:00Z</dcterms:modified>
</cp:coreProperties>
</file>