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5C" w:rsidRPr="00D565D4" w:rsidRDefault="00F2615C" w:rsidP="00F2615C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78"/>
      <w:r w:rsidRPr="00D565D4">
        <w:rPr>
          <w:rFonts w:ascii="Calibri" w:hAnsi="Calibri"/>
          <w:sz w:val="24"/>
          <w:szCs w:val="24"/>
          <w:lang w:bidi="ne-NP"/>
        </w:rPr>
        <w:t xml:space="preserve">Awareness of Hepatitis B among Government High School Students of </w:t>
      </w:r>
      <w:proofErr w:type="spellStart"/>
      <w:r w:rsidRPr="00D565D4">
        <w:rPr>
          <w:rFonts w:ascii="Calibri" w:hAnsi="Calibri"/>
          <w:sz w:val="24"/>
          <w:szCs w:val="24"/>
          <w:lang w:bidi="ne-NP"/>
        </w:rPr>
        <w:t>Dharan</w:t>
      </w:r>
      <w:proofErr w:type="spellEnd"/>
      <w:r w:rsidRPr="00D565D4">
        <w:rPr>
          <w:rFonts w:ascii="Calibri" w:hAnsi="Calibri"/>
          <w:sz w:val="24"/>
          <w:szCs w:val="24"/>
          <w:lang w:bidi="ne-NP"/>
        </w:rPr>
        <w:t xml:space="preserve"> Before and After Educational Intervention</w:t>
      </w:r>
      <w:bookmarkEnd w:id="0"/>
      <w:r>
        <w:rPr>
          <w:rFonts w:ascii="Calibri" w:hAnsi="Calibri"/>
          <w:sz w:val="24"/>
          <w:szCs w:val="24"/>
          <w:lang w:bidi="ne-NP"/>
        </w:rPr>
        <w:t xml:space="preserve"> (2001)</w:t>
      </w:r>
    </w:p>
    <w:p w:rsidR="00F2615C" w:rsidRPr="00CB5CB5" w:rsidRDefault="00F2615C" w:rsidP="00F2615C">
      <w:pPr>
        <w:spacing w:after="0" w:line="360" w:lineRule="auto"/>
        <w:rPr>
          <w:rFonts w:eastAsia="Times New Roman"/>
          <w:sz w:val="24"/>
          <w:szCs w:val="24"/>
          <w:lang w:bidi="ne-NP"/>
        </w:rPr>
      </w:pPr>
      <w:proofErr w:type="spellStart"/>
      <w:r w:rsidRPr="00CB5CB5">
        <w:rPr>
          <w:rFonts w:eastAsia="Times New Roman"/>
          <w:sz w:val="24"/>
          <w:szCs w:val="24"/>
          <w:lang w:bidi="ne-NP"/>
        </w:rPr>
        <w:t>Gurung</w:t>
      </w:r>
      <w:proofErr w:type="spellEnd"/>
      <w:r w:rsidRPr="00CB5CB5">
        <w:rPr>
          <w:rFonts w:eastAsia="Times New Roman"/>
          <w:sz w:val="24"/>
          <w:szCs w:val="24"/>
          <w:lang w:bidi="ne-NP"/>
        </w:rPr>
        <w:t xml:space="preserve"> K</w:t>
      </w:r>
      <w:r w:rsidRPr="00CB5CB5">
        <w:rPr>
          <w:rFonts w:eastAsia="Times New Roman"/>
          <w:sz w:val="24"/>
          <w:szCs w:val="24"/>
          <w:vertAlign w:val="superscript"/>
          <w:lang w:bidi="ne-NP"/>
        </w:rPr>
        <w:t>1</w:t>
      </w:r>
      <w:r w:rsidRPr="00CB5CB5">
        <w:rPr>
          <w:rFonts w:eastAsia="Times New Roman"/>
          <w:sz w:val="24"/>
          <w:szCs w:val="24"/>
          <w:lang w:bidi="ne-NP"/>
        </w:rPr>
        <w:t xml:space="preserve">, </w:t>
      </w:r>
      <w:proofErr w:type="spellStart"/>
      <w:r w:rsidRPr="00CB5CB5">
        <w:rPr>
          <w:rFonts w:eastAsia="Times New Roman"/>
          <w:sz w:val="24"/>
          <w:szCs w:val="24"/>
          <w:lang w:bidi="ne-NP"/>
        </w:rPr>
        <w:t>Gautam</w:t>
      </w:r>
      <w:proofErr w:type="spellEnd"/>
      <w:r w:rsidRPr="00CB5CB5">
        <w:rPr>
          <w:rFonts w:eastAsia="Times New Roman"/>
          <w:sz w:val="24"/>
          <w:szCs w:val="24"/>
          <w:lang w:bidi="ne-NP"/>
        </w:rPr>
        <w:t xml:space="preserve"> K</w:t>
      </w:r>
      <w:r w:rsidRPr="00CB5CB5">
        <w:rPr>
          <w:rFonts w:eastAsia="Times New Roman"/>
          <w:sz w:val="24"/>
          <w:szCs w:val="24"/>
          <w:vertAlign w:val="superscript"/>
          <w:lang w:bidi="ne-NP"/>
        </w:rPr>
        <w:t>1</w:t>
      </w:r>
    </w:p>
    <w:p w:rsidR="00F2615C" w:rsidRDefault="00F2615C" w:rsidP="00F2615C">
      <w:pPr>
        <w:spacing w:after="0" w:line="360" w:lineRule="auto"/>
        <w:rPr>
          <w:rFonts w:eastAsia="Times New Roman"/>
          <w:sz w:val="24"/>
          <w:szCs w:val="24"/>
          <w:lang w:bidi="ne-NP"/>
        </w:rPr>
      </w:pPr>
      <w:proofErr w:type="gramStart"/>
      <w:r w:rsidRPr="00CB5CB5">
        <w:rPr>
          <w:rFonts w:eastAsia="Times New Roman"/>
          <w:sz w:val="24"/>
          <w:szCs w:val="24"/>
          <w:lang w:bidi="ne-NP"/>
        </w:rPr>
        <w:t xml:space="preserve">1B.P.Koirala Institute of Health Sciences, </w:t>
      </w:r>
      <w:proofErr w:type="spellStart"/>
      <w:r w:rsidRPr="00CB5CB5">
        <w:rPr>
          <w:rFonts w:eastAsia="Times New Roman"/>
          <w:sz w:val="24"/>
          <w:szCs w:val="24"/>
          <w:lang w:bidi="ne-NP"/>
        </w:rPr>
        <w:t>Dharan</w:t>
      </w:r>
      <w:proofErr w:type="spellEnd"/>
      <w:r w:rsidRPr="00CB5CB5">
        <w:rPr>
          <w:rFonts w:eastAsia="Times New Roman"/>
          <w:sz w:val="24"/>
          <w:szCs w:val="24"/>
          <w:lang w:bidi="ne-NP"/>
        </w:rPr>
        <w:t>, Nepal.</w:t>
      </w:r>
      <w:proofErr w:type="gramEnd"/>
    </w:p>
    <w:p w:rsidR="00F2615C" w:rsidRPr="00CB5CB5" w:rsidRDefault="00F2615C" w:rsidP="00F2615C">
      <w:pPr>
        <w:spacing w:after="0" w:line="360" w:lineRule="auto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 2001</w:t>
      </w:r>
    </w:p>
    <w:p w:rsidR="00F2615C" w:rsidRDefault="00F2615C" w:rsidP="00F2615C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F2615C" w:rsidRPr="00CD7AD0" w:rsidRDefault="00F2615C" w:rsidP="00F2615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 w:rsidRPr="00CD7AD0">
        <w:rPr>
          <w:rFonts w:eastAsia="Times New Roman"/>
          <w:sz w:val="24"/>
          <w:szCs w:val="24"/>
          <w:lang w:bidi="ne-NP"/>
        </w:rPr>
        <w:t>Hepatitis B virus, a silent killer is the major cause of morbidity and mortality. Children are 230 times more likely to develop these. Awareness on transmission of Hepatitis B virus is needed to protect our future generations from this infection.</w:t>
      </w:r>
    </w:p>
    <w:p w:rsidR="00F2615C" w:rsidRDefault="00F2615C" w:rsidP="00F2615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F2615C" w:rsidRPr="00CD7AD0" w:rsidRDefault="00F2615C" w:rsidP="00F2615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 xml:space="preserve">A quasi-experimental study design was conducted among government high school students of </w:t>
      </w:r>
      <w:proofErr w:type="spellStart"/>
      <w:r>
        <w:rPr>
          <w:rFonts w:eastAsia="Times New Roman"/>
          <w:sz w:val="24"/>
          <w:szCs w:val="24"/>
          <w:lang w:bidi="ne-NP"/>
        </w:rPr>
        <w:t>Dharan</w:t>
      </w:r>
      <w:proofErr w:type="spellEnd"/>
      <w:r>
        <w:rPr>
          <w:rFonts w:eastAsia="Times New Roman"/>
          <w:sz w:val="24"/>
          <w:szCs w:val="24"/>
          <w:lang w:bidi="ne-NP"/>
        </w:rPr>
        <w:t>. Three government schools were selected using lottery method. Equal number of students (45) from each class was selected by simple random sampling technique and interviewed by using semi-structured questionnaire. Data were analyzed in frequency and percentage by using Two Population Proportion Test.</w:t>
      </w:r>
    </w:p>
    <w:p w:rsidR="00F2615C" w:rsidRDefault="00F2615C" w:rsidP="00F2615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F2615C" w:rsidRPr="009E3516" w:rsidRDefault="00F2615C" w:rsidP="00F2615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 xml:space="preserve">There was significant increase (p&lt;0.005) in the level of awareness of students in Post interventional test.  A significant number of students 71.1% (p&lt;0.005) came to know about all types of Hepatitis virus after the intervention. </w:t>
      </w:r>
    </w:p>
    <w:p w:rsidR="00F2615C" w:rsidRDefault="00F2615C" w:rsidP="00F2615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F2615C" w:rsidRPr="009E3516" w:rsidRDefault="00F2615C" w:rsidP="00F2615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 xml:space="preserve">There was significant increase in the level of awareness of Hepatitis B among government high school students of </w:t>
      </w:r>
      <w:proofErr w:type="spellStart"/>
      <w:r>
        <w:rPr>
          <w:rFonts w:eastAsia="Times New Roman"/>
          <w:sz w:val="24"/>
          <w:szCs w:val="24"/>
          <w:lang w:bidi="ne-NP"/>
        </w:rPr>
        <w:t>Dharan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after the educational intervention. Educational intervention was found to be effective. </w:t>
      </w:r>
    </w:p>
    <w:p w:rsidR="00C11CFB" w:rsidRDefault="00F2615C" w:rsidP="00F2615C">
      <w:r w:rsidRPr="0096143B">
        <w:rPr>
          <w:rFonts w:eastAsia="Times New Roman"/>
          <w:b/>
          <w:bCs/>
          <w:sz w:val="24"/>
          <w:szCs w:val="24"/>
          <w:lang w:bidi="ne-NP"/>
        </w:rPr>
        <w:t>Keywords:</w:t>
      </w:r>
      <w:r w:rsidRPr="00F4041B">
        <w:rPr>
          <w:rFonts w:eastAsia="Times New Roman"/>
          <w:sz w:val="24"/>
          <w:szCs w:val="24"/>
          <w:lang w:bidi="ne-NP"/>
        </w:rPr>
        <w:t xml:space="preserve"> awareness; educational intervention; government school; hepatitis B; post test; pre-test.</w:t>
      </w:r>
    </w:p>
    <w:sectPr w:rsidR="00C11CFB" w:rsidSect="00C1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15C"/>
    <w:rsid w:val="00C11CFB"/>
    <w:rsid w:val="00F2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5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15C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15C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2016-10-27T08:51:00Z</dcterms:created>
  <dcterms:modified xsi:type="dcterms:W3CDTF">2016-10-27T08:51:00Z</dcterms:modified>
</cp:coreProperties>
</file>