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04" w:rsidRPr="00CC7DE7" w:rsidRDefault="00C22304" w:rsidP="00C22304">
      <w:pPr>
        <w:pStyle w:val="Heading1"/>
        <w:spacing w:line="360" w:lineRule="auto"/>
        <w:jc w:val="center"/>
        <w:rPr>
          <w:rFonts w:ascii="Calibri" w:hAnsi="Calibri"/>
          <w:sz w:val="24"/>
          <w:szCs w:val="24"/>
          <w:lang w:bidi="ne-NP"/>
        </w:rPr>
      </w:pPr>
      <w:bookmarkStart w:id="0" w:name="_Toc436828265"/>
      <w:r w:rsidRPr="00CC7DE7">
        <w:rPr>
          <w:rFonts w:ascii="Calibri" w:hAnsi="Calibri"/>
          <w:sz w:val="24"/>
          <w:szCs w:val="24"/>
          <w:lang w:bidi="ne-NP"/>
        </w:rPr>
        <w:t>Parent's Knowledge and Attitude towards Oral Hygiene among</w:t>
      </w:r>
      <w:r>
        <w:rPr>
          <w:rFonts w:ascii="Calibri" w:hAnsi="Calibri"/>
          <w:sz w:val="24"/>
          <w:szCs w:val="24"/>
          <w:lang w:bidi="ne-NP"/>
        </w:rPr>
        <w:t xml:space="preserve"> Their Children Age b</w:t>
      </w:r>
      <w:r w:rsidRPr="00CC7DE7">
        <w:rPr>
          <w:rFonts w:ascii="Calibri" w:hAnsi="Calibri"/>
          <w:sz w:val="24"/>
          <w:szCs w:val="24"/>
          <w:lang w:bidi="ne-NP"/>
        </w:rPr>
        <w:t xml:space="preserve">etween 5 years to 14 years Attending in General </w:t>
      </w:r>
      <w:proofErr w:type="gramStart"/>
      <w:r w:rsidRPr="00CC7DE7">
        <w:rPr>
          <w:rFonts w:ascii="Calibri" w:hAnsi="Calibri"/>
          <w:sz w:val="24"/>
          <w:szCs w:val="24"/>
          <w:lang w:bidi="ne-NP"/>
        </w:rPr>
        <w:t>Out</w:t>
      </w:r>
      <w:proofErr w:type="gramEnd"/>
      <w:r w:rsidRPr="00CC7DE7">
        <w:rPr>
          <w:rFonts w:ascii="Calibri" w:hAnsi="Calibri"/>
          <w:sz w:val="24"/>
          <w:szCs w:val="24"/>
          <w:lang w:bidi="ne-NP"/>
        </w:rPr>
        <w:t xml:space="preserve"> Patient Department in </w:t>
      </w:r>
      <w:proofErr w:type="spellStart"/>
      <w:r w:rsidRPr="00CC7DE7">
        <w:rPr>
          <w:rFonts w:ascii="Calibri" w:hAnsi="Calibri"/>
          <w:sz w:val="24"/>
          <w:szCs w:val="24"/>
          <w:lang w:bidi="ne-NP"/>
        </w:rPr>
        <w:t>Kanti</w:t>
      </w:r>
      <w:proofErr w:type="spellEnd"/>
      <w:r w:rsidRPr="00CC7DE7">
        <w:rPr>
          <w:rFonts w:ascii="Calibri" w:hAnsi="Calibri"/>
          <w:sz w:val="24"/>
          <w:szCs w:val="24"/>
          <w:lang w:bidi="ne-NP"/>
        </w:rPr>
        <w:t xml:space="preserve"> Children Hospital</w:t>
      </w:r>
      <w:bookmarkEnd w:id="0"/>
      <w:r>
        <w:rPr>
          <w:rFonts w:ascii="Calibri" w:hAnsi="Calibri"/>
          <w:sz w:val="24"/>
          <w:szCs w:val="24"/>
          <w:lang w:bidi="ne-NP"/>
        </w:rPr>
        <w:t xml:space="preserve"> </w:t>
      </w:r>
    </w:p>
    <w:p w:rsidR="00C22304" w:rsidRPr="00CC7DE7" w:rsidRDefault="00C22304" w:rsidP="00C22304">
      <w:pPr>
        <w:spacing w:after="0" w:line="360" w:lineRule="auto"/>
        <w:jc w:val="both"/>
        <w:rPr>
          <w:rFonts w:eastAsia="Times New Roman" w:cs="Times New Roman"/>
          <w:sz w:val="24"/>
          <w:szCs w:val="24"/>
          <w:lang w:bidi="ne-NP"/>
        </w:rPr>
      </w:pPr>
      <w:proofErr w:type="spellStart"/>
      <w:r w:rsidRPr="00CC7DE7">
        <w:rPr>
          <w:rFonts w:eastAsia="Times New Roman" w:cs="Times New Roman"/>
          <w:sz w:val="24"/>
          <w:szCs w:val="24"/>
          <w:lang w:bidi="ne-NP"/>
        </w:rPr>
        <w:t>Rai</w:t>
      </w:r>
      <w:proofErr w:type="spellEnd"/>
      <w:r w:rsidRPr="00CC7DE7">
        <w:rPr>
          <w:rFonts w:eastAsia="Times New Roman" w:cs="Times New Roman"/>
          <w:sz w:val="24"/>
          <w:szCs w:val="24"/>
          <w:lang w:bidi="ne-NP"/>
        </w:rPr>
        <w:t xml:space="preserve"> J</w:t>
      </w:r>
      <w:r w:rsidRPr="00CC7DE7">
        <w:rPr>
          <w:rFonts w:eastAsia="Times New Roman" w:cs="Times New Roman"/>
          <w:sz w:val="24"/>
          <w:szCs w:val="24"/>
          <w:vertAlign w:val="superscript"/>
          <w:lang w:bidi="ne-NP"/>
        </w:rPr>
        <w:t>1</w:t>
      </w:r>
    </w:p>
    <w:p w:rsidR="00C22304" w:rsidRDefault="00C22304" w:rsidP="00C22304">
      <w:pPr>
        <w:spacing w:after="0" w:line="360" w:lineRule="auto"/>
        <w:jc w:val="both"/>
        <w:rPr>
          <w:rFonts w:eastAsia="Times New Roman" w:cs="Times New Roman"/>
          <w:sz w:val="24"/>
          <w:szCs w:val="24"/>
          <w:lang w:bidi="ne-NP"/>
        </w:rPr>
      </w:pPr>
      <w:proofErr w:type="gramStart"/>
      <w:r w:rsidRPr="00CC7DE7">
        <w:rPr>
          <w:rFonts w:eastAsia="Times New Roman" w:cs="Times New Roman"/>
          <w:sz w:val="24"/>
          <w:szCs w:val="24"/>
          <w:vertAlign w:val="superscript"/>
          <w:lang w:bidi="ne-NP"/>
        </w:rPr>
        <w:t>1</w:t>
      </w:r>
      <w:r w:rsidRPr="00CC7DE7">
        <w:rPr>
          <w:rFonts w:eastAsia="Times New Roman" w:cs="Times New Roman"/>
          <w:sz w:val="24"/>
          <w:szCs w:val="24"/>
          <w:lang w:bidi="ne-NP"/>
        </w:rPr>
        <w:t xml:space="preserve">Nursing Campus, </w:t>
      </w:r>
      <w:proofErr w:type="spellStart"/>
      <w:r w:rsidRPr="00CC7DE7">
        <w:rPr>
          <w:rFonts w:eastAsia="Times New Roman" w:cs="Times New Roman"/>
          <w:sz w:val="24"/>
          <w:szCs w:val="24"/>
          <w:lang w:bidi="ne-NP"/>
        </w:rPr>
        <w:t>Maharajgunj</w:t>
      </w:r>
      <w:proofErr w:type="spellEnd"/>
      <w:r w:rsidRPr="00CC7DE7">
        <w:rPr>
          <w:rFonts w:eastAsia="Times New Roman" w:cs="Times New Roman"/>
          <w:sz w:val="24"/>
          <w:szCs w:val="24"/>
          <w:lang w:bidi="ne-NP"/>
        </w:rPr>
        <w:t>, Kathmandu, Nepal.</w:t>
      </w:r>
      <w:proofErr w:type="gramEnd"/>
    </w:p>
    <w:p w:rsidR="00C22304" w:rsidRPr="00CC7DE7" w:rsidRDefault="00C22304" w:rsidP="00C22304">
      <w:pPr>
        <w:spacing w:after="0" w:line="360" w:lineRule="auto"/>
        <w:jc w:val="both"/>
        <w:rPr>
          <w:rFonts w:eastAsia="Times New Roman" w:cs="Times New Roman"/>
          <w:sz w:val="24"/>
          <w:szCs w:val="24"/>
          <w:lang w:bidi="ne-NP"/>
        </w:rPr>
      </w:pPr>
      <w:r>
        <w:rPr>
          <w:rFonts w:eastAsia="Times New Roman" w:cs="Times New Roman"/>
          <w:sz w:val="24"/>
          <w:szCs w:val="24"/>
          <w:lang w:bidi="ne-NP"/>
        </w:rPr>
        <w:t>Date: 2003</w:t>
      </w:r>
    </w:p>
    <w:p w:rsidR="00C22304" w:rsidRPr="00CC7DE7" w:rsidRDefault="00C22304" w:rsidP="00C22304">
      <w:pPr>
        <w:spacing w:before="240" w:after="0" w:line="360" w:lineRule="auto"/>
        <w:jc w:val="both"/>
        <w:rPr>
          <w:rFonts w:eastAsia="Times New Roman" w:cs="Times New Roman"/>
          <w:b/>
          <w:bCs/>
          <w:sz w:val="24"/>
          <w:szCs w:val="24"/>
          <w:lang w:bidi="ne-NP"/>
        </w:rPr>
      </w:pPr>
      <w:r w:rsidRPr="00CC7DE7">
        <w:rPr>
          <w:rFonts w:eastAsia="Times New Roman" w:cs="Times New Roman"/>
          <w:b/>
          <w:bCs/>
          <w:sz w:val="24"/>
          <w:szCs w:val="24"/>
          <w:lang w:bidi="ne-NP"/>
        </w:rPr>
        <w:t>Background</w:t>
      </w:r>
    </w:p>
    <w:p w:rsidR="00C22304" w:rsidRPr="00CC7DE7" w:rsidRDefault="00C22304" w:rsidP="00C22304">
      <w:pPr>
        <w:spacing w:after="0" w:line="360" w:lineRule="auto"/>
        <w:jc w:val="both"/>
        <w:rPr>
          <w:rFonts w:eastAsia="Times New Roman" w:cs="Times New Roman"/>
          <w:sz w:val="24"/>
          <w:szCs w:val="24"/>
          <w:lang w:bidi="ne-NP"/>
        </w:rPr>
      </w:pPr>
      <w:r w:rsidRPr="00CC7DE7">
        <w:rPr>
          <w:rFonts w:eastAsia="Times New Roman" w:cs="Times New Roman"/>
          <w:sz w:val="24"/>
          <w:szCs w:val="24"/>
          <w:lang w:bidi="ne-NP"/>
        </w:rPr>
        <w:t>Oral health affect on child's quality of life and it depends on parent's knowledge and attitude towards oral hygiene. Since oral hygiene is most necessary part of human being this study must be done which aims to explore the parent's knowledge and attitude towards oral hygiene among their children.</w:t>
      </w:r>
    </w:p>
    <w:p w:rsidR="00C22304" w:rsidRPr="00CC7DE7" w:rsidRDefault="00C22304" w:rsidP="00C22304">
      <w:pPr>
        <w:spacing w:after="0" w:line="360" w:lineRule="auto"/>
        <w:jc w:val="both"/>
        <w:rPr>
          <w:rFonts w:eastAsia="Times New Roman" w:cs="Times New Roman"/>
          <w:b/>
          <w:bCs/>
          <w:sz w:val="24"/>
          <w:szCs w:val="24"/>
          <w:lang w:bidi="ne-NP"/>
        </w:rPr>
      </w:pPr>
      <w:r w:rsidRPr="00CC7DE7">
        <w:rPr>
          <w:rFonts w:eastAsia="Times New Roman" w:cs="Times New Roman"/>
          <w:b/>
          <w:bCs/>
          <w:sz w:val="24"/>
          <w:szCs w:val="24"/>
          <w:lang w:bidi="ne-NP"/>
        </w:rPr>
        <w:t>Methods</w:t>
      </w:r>
    </w:p>
    <w:p w:rsidR="00C22304" w:rsidRPr="00CC7DE7" w:rsidRDefault="00C22304" w:rsidP="00C22304">
      <w:pPr>
        <w:spacing w:after="0" w:line="360" w:lineRule="auto"/>
        <w:jc w:val="both"/>
        <w:rPr>
          <w:rFonts w:eastAsia="Times New Roman" w:cs="Times New Roman"/>
          <w:sz w:val="24"/>
          <w:szCs w:val="24"/>
          <w:lang w:bidi="ne-NP"/>
        </w:rPr>
      </w:pPr>
      <w:r w:rsidRPr="00CC7DE7">
        <w:rPr>
          <w:rFonts w:eastAsia="Times New Roman" w:cs="Times New Roman"/>
          <w:sz w:val="24"/>
          <w:szCs w:val="24"/>
          <w:lang w:bidi="ne-NP"/>
        </w:rPr>
        <w:t xml:space="preserve">The design of the study was cross-sectional analytical. Total fifty parents were taken attending their children between 5 years to 14 years in out-patient department of </w:t>
      </w:r>
      <w:proofErr w:type="spellStart"/>
      <w:r w:rsidRPr="00CC7DE7">
        <w:rPr>
          <w:rFonts w:eastAsia="Times New Roman" w:cs="Times New Roman"/>
          <w:sz w:val="24"/>
          <w:szCs w:val="24"/>
          <w:lang w:bidi="ne-NP"/>
        </w:rPr>
        <w:t>Kanti</w:t>
      </w:r>
      <w:proofErr w:type="spellEnd"/>
      <w:r w:rsidRPr="00CC7DE7">
        <w:rPr>
          <w:rFonts w:eastAsia="Times New Roman" w:cs="Times New Roman"/>
          <w:sz w:val="24"/>
          <w:szCs w:val="24"/>
          <w:lang w:bidi="ne-NP"/>
        </w:rPr>
        <w:t xml:space="preserve"> Children's hospital using non-probability purposive sampling technique. A semi-structured questionnaire was used for collecting necessary information. All the collected data was analyzed and categorized on the basis of research objectives and hypothesis using simple statistical methods as table, graph and pie charts.</w:t>
      </w:r>
    </w:p>
    <w:p w:rsidR="00C22304" w:rsidRPr="00CC7DE7" w:rsidRDefault="00C22304" w:rsidP="00C22304">
      <w:pPr>
        <w:spacing w:after="0" w:line="360" w:lineRule="auto"/>
        <w:jc w:val="both"/>
        <w:rPr>
          <w:rFonts w:eastAsia="Times New Roman" w:cs="Times New Roman"/>
          <w:b/>
          <w:bCs/>
          <w:sz w:val="24"/>
          <w:szCs w:val="24"/>
          <w:lang w:bidi="ne-NP"/>
        </w:rPr>
      </w:pPr>
      <w:r w:rsidRPr="00CC7DE7">
        <w:rPr>
          <w:rFonts w:eastAsia="Times New Roman" w:cs="Times New Roman"/>
          <w:b/>
          <w:bCs/>
          <w:sz w:val="24"/>
          <w:szCs w:val="24"/>
          <w:lang w:bidi="ne-NP"/>
        </w:rPr>
        <w:t>Results</w:t>
      </w:r>
    </w:p>
    <w:p w:rsidR="00C22304" w:rsidRPr="00CC7DE7" w:rsidRDefault="00C22304" w:rsidP="00C22304">
      <w:pPr>
        <w:spacing w:after="0" w:line="360" w:lineRule="auto"/>
        <w:jc w:val="both"/>
        <w:rPr>
          <w:rFonts w:eastAsia="Times New Roman" w:cs="Times New Roman"/>
          <w:sz w:val="24"/>
          <w:szCs w:val="24"/>
          <w:lang w:bidi="ne-NP"/>
        </w:rPr>
      </w:pPr>
      <w:r w:rsidRPr="00CC7DE7">
        <w:rPr>
          <w:rFonts w:eastAsia="Times New Roman" w:cs="Times New Roman"/>
          <w:sz w:val="24"/>
          <w:szCs w:val="24"/>
          <w:lang w:bidi="ne-NP"/>
        </w:rPr>
        <w:t xml:space="preserve">Regarding knowledge and attitude, majority of respondents (92%) answered oral hygiene meant cleanliness of teeth, gum and tongue. Majority (64%) answered child's mouth should be clean to keep oral cavity healthy. Hundred percent respondents said that they are assisting their children for maintaining oral hygiene. Among them 29 (58%) respondents were assisting to prevent oral problem. Majority of 28 (56%) were starting to maintain their children's oral hygiene at 3years to 5 years. Majority of 49 (98%) respondent's children used tooth brush and toothpaste. Majority of respondents (70%) did not take their children to dentist for regular check-up. 22% children preferred sweet containing food. Majority of respondents (98%) changed their children's tooth brush, among them 52% change after 2-4 months. Majority of respondents (86%) did not believe on wizard's treatment. </w:t>
      </w:r>
    </w:p>
    <w:p w:rsidR="00C22304" w:rsidRPr="00CC7DE7" w:rsidRDefault="00C22304" w:rsidP="00C22304">
      <w:pPr>
        <w:spacing w:after="0" w:line="360" w:lineRule="auto"/>
        <w:jc w:val="both"/>
        <w:rPr>
          <w:rFonts w:eastAsia="Times New Roman" w:cs="Times New Roman"/>
          <w:sz w:val="24"/>
          <w:szCs w:val="24"/>
          <w:lang w:bidi="ne-NP"/>
        </w:rPr>
      </w:pPr>
    </w:p>
    <w:p w:rsidR="00C22304" w:rsidRPr="00CC7DE7" w:rsidRDefault="00C22304" w:rsidP="00C22304">
      <w:pPr>
        <w:spacing w:after="0" w:line="360" w:lineRule="auto"/>
        <w:jc w:val="both"/>
        <w:rPr>
          <w:rFonts w:eastAsia="Times New Roman" w:cs="Times New Roman"/>
          <w:sz w:val="24"/>
          <w:szCs w:val="24"/>
          <w:lang w:bidi="ne-NP"/>
        </w:rPr>
      </w:pPr>
    </w:p>
    <w:p w:rsidR="00C22304" w:rsidRPr="00CC7DE7" w:rsidRDefault="00C22304" w:rsidP="00C22304">
      <w:pPr>
        <w:spacing w:after="0" w:line="360" w:lineRule="auto"/>
        <w:jc w:val="both"/>
        <w:rPr>
          <w:rFonts w:eastAsia="Times New Roman" w:cs="Times New Roman"/>
          <w:sz w:val="24"/>
          <w:szCs w:val="24"/>
          <w:lang w:bidi="ne-NP"/>
        </w:rPr>
      </w:pPr>
    </w:p>
    <w:p w:rsidR="00C22304" w:rsidRPr="00CC7DE7" w:rsidRDefault="00C22304" w:rsidP="00C22304">
      <w:pPr>
        <w:spacing w:after="0" w:line="360" w:lineRule="auto"/>
        <w:jc w:val="both"/>
        <w:rPr>
          <w:rFonts w:eastAsia="Times New Roman" w:cs="Times New Roman"/>
          <w:b/>
          <w:bCs/>
          <w:sz w:val="24"/>
          <w:szCs w:val="24"/>
          <w:lang w:bidi="ne-NP"/>
        </w:rPr>
      </w:pPr>
      <w:r w:rsidRPr="00CC7DE7">
        <w:rPr>
          <w:rFonts w:eastAsia="Times New Roman" w:cs="Times New Roman"/>
          <w:b/>
          <w:bCs/>
          <w:sz w:val="24"/>
          <w:szCs w:val="24"/>
          <w:lang w:bidi="ne-NP"/>
        </w:rPr>
        <w:t>Conclusions</w:t>
      </w:r>
    </w:p>
    <w:p w:rsidR="00C22304" w:rsidRPr="00CC7DE7" w:rsidRDefault="00C22304" w:rsidP="00C22304">
      <w:pPr>
        <w:spacing w:after="0" w:line="360" w:lineRule="auto"/>
        <w:jc w:val="both"/>
        <w:rPr>
          <w:rFonts w:eastAsia="Times New Roman" w:cs="Times New Roman"/>
          <w:sz w:val="24"/>
          <w:szCs w:val="24"/>
          <w:lang w:bidi="ne-NP"/>
        </w:rPr>
      </w:pPr>
      <w:r w:rsidRPr="00CC7DE7">
        <w:rPr>
          <w:rFonts w:eastAsia="Times New Roman" w:cs="Times New Roman"/>
          <w:sz w:val="24"/>
          <w:szCs w:val="24"/>
          <w:lang w:bidi="ne-NP"/>
        </w:rPr>
        <w:t>Most of the parents have knowledge on oral hygiene but they don't guide their children proper method for maintaining oral hygiene. Therefore, parents need health education about oral hygiene in general.</w:t>
      </w:r>
    </w:p>
    <w:p w:rsidR="00730A0B" w:rsidRDefault="00C22304" w:rsidP="00C22304">
      <w:r w:rsidRPr="00CC7DE7">
        <w:rPr>
          <w:rFonts w:eastAsia="Times New Roman" w:cs="Times New Roman"/>
          <w:b/>
          <w:bCs/>
          <w:sz w:val="24"/>
          <w:szCs w:val="24"/>
          <w:lang w:bidi="ne-NP"/>
        </w:rPr>
        <w:t>Keywords:</w:t>
      </w:r>
      <w:r w:rsidRPr="00CC7DE7">
        <w:rPr>
          <w:rFonts w:eastAsia="Times New Roman" w:cs="Times New Roman"/>
          <w:sz w:val="24"/>
          <w:szCs w:val="24"/>
          <w:lang w:bidi="ne-NP"/>
        </w:rPr>
        <w:t xml:space="preserve"> attitude; children; knowledge; oral hygiene.</w:t>
      </w:r>
    </w:p>
    <w:sectPr w:rsidR="00730A0B" w:rsidSect="00730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2304"/>
    <w:rsid w:val="00730A0B"/>
    <w:rsid w:val="00C2230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04"/>
    <w:rPr>
      <w:rFonts w:ascii="Calibri" w:eastAsia="Calibri" w:hAnsi="Calibri" w:cs="Mangal"/>
    </w:rPr>
  </w:style>
  <w:style w:type="paragraph" w:styleId="Heading1">
    <w:name w:val="heading 1"/>
    <w:basedOn w:val="Normal"/>
    <w:next w:val="Normal"/>
    <w:link w:val="Heading1Char"/>
    <w:uiPriority w:val="9"/>
    <w:qFormat/>
    <w:rsid w:val="00C2230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04"/>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2016-10-26T09:31:00Z</dcterms:created>
  <dcterms:modified xsi:type="dcterms:W3CDTF">2016-10-26T09:35:00Z</dcterms:modified>
</cp:coreProperties>
</file>