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0C" w:rsidRPr="00996578" w:rsidRDefault="0045600C" w:rsidP="0045600C">
      <w:pPr>
        <w:pStyle w:val="Heading1"/>
        <w:jc w:val="center"/>
        <w:rPr>
          <w:rFonts w:ascii="Calibri" w:hAnsi="Calibri"/>
          <w:color w:val="FF0000"/>
          <w:sz w:val="24"/>
          <w:szCs w:val="24"/>
          <w:lang w:bidi="ne-NP"/>
        </w:rPr>
      </w:pPr>
      <w:r w:rsidRPr="00996578">
        <w:rPr>
          <w:rFonts w:ascii="Calibri" w:hAnsi="Calibri"/>
          <w:color w:val="FF0000"/>
          <w:sz w:val="24"/>
          <w:szCs w:val="24"/>
          <w:lang w:bidi="ne-NP"/>
        </w:rPr>
        <w:t xml:space="preserve">A Study on Correlation between Hepatitis B Surface Antigen and Liver Function Test and the Possible Factors Responsible for Hepatitis B among the Patients Attending </w:t>
      </w:r>
      <w:proofErr w:type="spellStart"/>
      <w:r w:rsidRPr="00996578">
        <w:rPr>
          <w:rFonts w:ascii="Calibri" w:hAnsi="Calibri"/>
          <w:color w:val="FF0000"/>
          <w:sz w:val="24"/>
          <w:szCs w:val="24"/>
          <w:lang w:bidi="ne-NP"/>
        </w:rPr>
        <w:t>Tribhuvan</w:t>
      </w:r>
      <w:proofErr w:type="spellEnd"/>
      <w:r w:rsidRPr="00996578">
        <w:rPr>
          <w:rFonts w:ascii="Calibri" w:hAnsi="Calibri"/>
          <w:color w:val="FF0000"/>
          <w:sz w:val="24"/>
          <w:szCs w:val="24"/>
          <w:lang w:bidi="ne-NP"/>
        </w:rPr>
        <w:t xml:space="preserve"> University Teaching Hospital (2001)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Gyawali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K</w:t>
      </w:r>
      <w:r w:rsidRPr="00996578">
        <w:rPr>
          <w:rFonts w:eastAsia="Times New Roman"/>
          <w:color w:val="FF0000"/>
          <w:sz w:val="24"/>
          <w:szCs w:val="24"/>
          <w:vertAlign w:val="superscript"/>
          <w:lang w:bidi="ne-NP"/>
        </w:rPr>
        <w:t>1</w:t>
      </w:r>
      <w:r w:rsidRPr="00996578">
        <w:rPr>
          <w:rFonts w:eastAsia="Times New Roman"/>
          <w:color w:val="FF0000"/>
          <w:sz w:val="24"/>
          <w:szCs w:val="24"/>
          <w:lang w:bidi="ne-NP"/>
        </w:rPr>
        <w:t>, B.C.RK</w:t>
      </w:r>
      <w:r w:rsidRPr="00996578">
        <w:rPr>
          <w:rFonts w:eastAsia="Times New Roman"/>
          <w:color w:val="FF0000"/>
          <w:sz w:val="24"/>
          <w:szCs w:val="24"/>
          <w:vertAlign w:val="superscript"/>
          <w:lang w:bidi="ne-NP"/>
        </w:rPr>
        <w:t>1</w:t>
      </w:r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,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Devkota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B</w:t>
      </w:r>
      <w:r w:rsidRPr="00996578">
        <w:rPr>
          <w:rFonts w:eastAsia="Times New Roman"/>
          <w:color w:val="FF0000"/>
          <w:sz w:val="24"/>
          <w:szCs w:val="24"/>
          <w:vertAlign w:val="superscript"/>
          <w:lang w:bidi="ne-NP"/>
        </w:rPr>
        <w:t>1</w:t>
      </w:r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,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Acharya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B</w:t>
      </w:r>
      <w:r w:rsidRPr="00996578">
        <w:rPr>
          <w:rFonts w:eastAsia="Times New Roman"/>
          <w:color w:val="FF0000"/>
          <w:sz w:val="24"/>
          <w:szCs w:val="24"/>
          <w:vertAlign w:val="superscript"/>
          <w:lang w:bidi="ne-NP"/>
        </w:rPr>
        <w:t>1</w:t>
      </w:r>
    </w:p>
    <w:p w:rsidR="0045600C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proofErr w:type="gramStart"/>
      <w:r w:rsidRPr="00996578">
        <w:rPr>
          <w:rFonts w:eastAsia="Times New Roman"/>
          <w:color w:val="FF0000"/>
          <w:sz w:val="24"/>
          <w:szCs w:val="24"/>
          <w:vertAlign w:val="superscript"/>
          <w:lang w:bidi="ne-NP"/>
        </w:rPr>
        <w:t>1</w:t>
      </w:r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Nepal Health Research Council,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Ramshah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Path, Kathmandu, Nepal.</w:t>
      </w:r>
      <w:proofErr w:type="gramEnd"/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r>
        <w:rPr>
          <w:rFonts w:eastAsia="Times New Roman"/>
          <w:color w:val="FF0000"/>
          <w:sz w:val="24"/>
          <w:szCs w:val="24"/>
          <w:lang w:bidi="ne-NP"/>
        </w:rPr>
        <w:t>Date: 2001</w:t>
      </w:r>
    </w:p>
    <w:p w:rsidR="0045600C" w:rsidRPr="00996578" w:rsidRDefault="0045600C" w:rsidP="0045600C">
      <w:pPr>
        <w:spacing w:before="240" w:after="0"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ne-NP"/>
        </w:rPr>
      </w:pPr>
      <w:r w:rsidRPr="00996578">
        <w:rPr>
          <w:rFonts w:eastAsia="Times New Roman"/>
          <w:b/>
          <w:bCs/>
          <w:color w:val="FF0000"/>
          <w:sz w:val="24"/>
          <w:szCs w:val="24"/>
          <w:lang w:bidi="ne-NP"/>
        </w:rPr>
        <w:t>Background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r w:rsidRPr="00996578">
        <w:rPr>
          <w:rFonts w:eastAsia="Times New Roman"/>
          <w:color w:val="FF0000"/>
          <w:sz w:val="24"/>
          <w:szCs w:val="24"/>
          <w:lang w:bidi="ne-NP"/>
        </w:rPr>
        <w:t>Hepatitis B is one of the major diseases of human and is a serious global public health problem. Although Nepal is low endemic for Hepatitis B it is responsible for significant cause of morbidity and mortality.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ne-NP"/>
        </w:rPr>
      </w:pPr>
      <w:r w:rsidRPr="00996578">
        <w:rPr>
          <w:rFonts w:eastAsia="Times New Roman"/>
          <w:b/>
          <w:bCs/>
          <w:color w:val="FF0000"/>
          <w:sz w:val="24"/>
          <w:szCs w:val="24"/>
          <w:lang w:bidi="ne-NP"/>
        </w:rPr>
        <w:t>Methods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The study was conducted among the patients attending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Tribhuwan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University Teaching Hospital. Total 78 Hepatitis B surface antigen reactive sera and patients along with 54 liver function elevated (both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icteric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 xml:space="preserve"> and non </w:t>
      </w:r>
      <w:proofErr w:type="spellStart"/>
      <w:r w:rsidRPr="00996578">
        <w:rPr>
          <w:rFonts w:eastAsia="Times New Roman"/>
          <w:color w:val="FF0000"/>
          <w:sz w:val="24"/>
          <w:szCs w:val="24"/>
          <w:lang w:bidi="ne-NP"/>
        </w:rPr>
        <w:t>icteric</w:t>
      </w:r>
      <w:proofErr w:type="spellEnd"/>
      <w:r w:rsidRPr="00996578">
        <w:rPr>
          <w:rFonts w:eastAsia="Times New Roman"/>
          <w:color w:val="FF0000"/>
          <w:sz w:val="24"/>
          <w:szCs w:val="24"/>
          <w:lang w:bidi="ne-NP"/>
        </w:rPr>
        <w:t>) were studied to explore the facts.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ne-NP"/>
        </w:rPr>
      </w:pPr>
      <w:r w:rsidRPr="00996578">
        <w:rPr>
          <w:rFonts w:eastAsia="Times New Roman"/>
          <w:b/>
          <w:bCs/>
          <w:color w:val="FF0000"/>
          <w:sz w:val="24"/>
          <w:szCs w:val="24"/>
          <w:lang w:bidi="ne-NP"/>
        </w:rPr>
        <w:t>Results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r w:rsidRPr="00996578">
        <w:rPr>
          <w:rFonts w:eastAsia="Times New Roman"/>
          <w:color w:val="FF0000"/>
          <w:sz w:val="24"/>
          <w:szCs w:val="24"/>
          <w:lang w:bidi="ne-NP"/>
        </w:rPr>
        <w:t>It was found that 20% of Hepatitis B surface antigen reactive cases correlated with the liver function test indicating Hepatitis B virus a major threat of jaundice in or part. Amazingly of the total reactive case 14 % were found to have decreased albumin concentration a state of clinical emergency. Tracing the possible source of infection heterosexual activity was found most common (23%) but shockingly 6.4% of the patients were suspected to be transmitted from unhygienic surgical procedure during vasectomy and only few (8%) were found to have knowledge regarding Hepatitis B virus transmission and vaccination.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ne-NP"/>
        </w:rPr>
      </w:pPr>
      <w:r w:rsidRPr="00996578">
        <w:rPr>
          <w:rFonts w:eastAsia="Times New Roman"/>
          <w:b/>
          <w:bCs/>
          <w:color w:val="FF0000"/>
          <w:sz w:val="24"/>
          <w:szCs w:val="24"/>
          <w:lang w:bidi="ne-NP"/>
        </w:rPr>
        <w:t>Conclusions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lang w:bidi="ne-NP"/>
        </w:rPr>
      </w:pPr>
      <w:r w:rsidRPr="00996578">
        <w:rPr>
          <w:rFonts w:eastAsia="Times New Roman"/>
          <w:color w:val="FF0000"/>
          <w:sz w:val="24"/>
          <w:szCs w:val="24"/>
          <w:lang w:bidi="ne-NP"/>
        </w:rPr>
        <w:t>Sterilization at any level of surgical practice and educational program is recommended to eventually stop the virus from transmission.</w:t>
      </w:r>
    </w:p>
    <w:p w:rsidR="0045600C" w:rsidRPr="00996578" w:rsidRDefault="0045600C" w:rsidP="0045600C">
      <w:pPr>
        <w:spacing w:after="0"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ne-NP"/>
        </w:rPr>
      </w:pPr>
      <w:r w:rsidRPr="00996578">
        <w:rPr>
          <w:rFonts w:eastAsia="Times New Roman"/>
          <w:b/>
          <w:bCs/>
          <w:color w:val="FF0000"/>
          <w:sz w:val="24"/>
          <w:szCs w:val="24"/>
          <w:lang w:bidi="ne-NP"/>
        </w:rPr>
        <w:t xml:space="preserve">Keywords: </w:t>
      </w:r>
      <w:r w:rsidRPr="00996578">
        <w:rPr>
          <w:rFonts w:eastAsia="Times New Roman"/>
          <w:color w:val="FF0000"/>
          <w:sz w:val="24"/>
          <w:szCs w:val="24"/>
          <w:lang w:bidi="ne-NP"/>
        </w:rPr>
        <w:t>Hepatitis B virus; Hepatitis B surface antigen; infection; knowledge; liver function test; transmission.</w:t>
      </w:r>
    </w:p>
    <w:p w:rsidR="00C11CFB" w:rsidRDefault="00C11CFB"/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00C"/>
    <w:rsid w:val="0045600C"/>
    <w:rsid w:val="00C1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00C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0C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2016-10-27T08:25:00Z</dcterms:created>
  <dcterms:modified xsi:type="dcterms:W3CDTF">2016-10-27T08:25:00Z</dcterms:modified>
</cp:coreProperties>
</file>