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A5" w:rsidRPr="00742CC6" w:rsidRDefault="00B265A5" w:rsidP="00B265A5">
      <w:pPr>
        <w:pStyle w:val="Heading1"/>
        <w:jc w:val="center"/>
        <w:rPr>
          <w:rFonts w:ascii="Calibri" w:hAnsi="Calibri"/>
          <w:sz w:val="24"/>
          <w:szCs w:val="24"/>
          <w:lang w:bidi="ne-NP"/>
        </w:rPr>
      </w:pPr>
      <w:bookmarkStart w:id="0" w:name="_Toc436646139"/>
      <w:r w:rsidRPr="00742CC6">
        <w:rPr>
          <w:rFonts w:ascii="Calibri" w:hAnsi="Calibri"/>
          <w:sz w:val="24"/>
          <w:szCs w:val="24"/>
          <w:lang w:bidi="ne-NP"/>
        </w:rPr>
        <w:t xml:space="preserve">A Case Study Report on Prevalence of </w:t>
      </w:r>
      <w:proofErr w:type="spellStart"/>
      <w:r w:rsidRPr="00742CC6">
        <w:rPr>
          <w:rFonts w:ascii="Calibri" w:hAnsi="Calibri"/>
          <w:sz w:val="24"/>
          <w:szCs w:val="24"/>
          <w:lang w:bidi="ne-NP"/>
        </w:rPr>
        <w:t>Cholelithiasis</w:t>
      </w:r>
      <w:proofErr w:type="spellEnd"/>
      <w:r w:rsidRPr="00742CC6">
        <w:rPr>
          <w:rFonts w:ascii="Calibri" w:hAnsi="Calibri"/>
          <w:sz w:val="24"/>
          <w:szCs w:val="24"/>
          <w:lang w:bidi="ne-NP"/>
        </w:rPr>
        <w:t xml:space="preserve"> and Involvement of Age and Sex Groups in this Disease at Kathmandu Medical College Teaching Hospital</w:t>
      </w:r>
      <w:bookmarkEnd w:id="0"/>
      <w:r>
        <w:rPr>
          <w:rFonts w:ascii="Calibri" w:hAnsi="Calibri"/>
          <w:sz w:val="24"/>
          <w:szCs w:val="24"/>
          <w:lang w:bidi="ne-NP"/>
        </w:rPr>
        <w:t xml:space="preserve"> (2002)</w:t>
      </w:r>
    </w:p>
    <w:p w:rsidR="00B265A5" w:rsidRDefault="00B265A5" w:rsidP="00B265A5">
      <w:pPr>
        <w:spacing w:after="0" w:line="360" w:lineRule="auto"/>
        <w:jc w:val="both"/>
        <w:rPr>
          <w:rFonts w:eastAsia="Times New Roman" w:cs="Times New Roman"/>
          <w:sz w:val="24"/>
          <w:szCs w:val="24"/>
          <w:lang w:bidi="ne-NP"/>
        </w:rPr>
      </w:pPr>
      <w:proofErr w:type="spellStart"/>
      <w:r>
        <w:rPr>
          <w:rFonts w:eastAsia="Times New Roman" w:cs="Times New Roman"/>
          <w:sz w:val="24"/>
          <w:szCs w:val="24"/>
          <w:lang w:bidi="ne-NP"/>
        </w:rPr>
        <w:t>Parajuli</w:t>
      </w:r>
      <w:proofErr w:type="spellEnd"/>
      <w:r>
        <w:rPr>
          <w:rFonts w:eastAsia="Times New Roman" w:cs="Times New Roman"/>
          <w:sz w:val="24"/>
          <w:szCs w:val="24"/>
          <w:lang w:bidi="ne-NP"/>
        </w:rPr>
        <w:t xml:space="preserve"> S</w:t>
      </w:r>
      <w:r w:rsidRPr="00DA07DB">
        <w:rPr>
          <w:rFonts w:eastAsia="Times New Roman" w:cs="Times New Roman"/>
          <w:sz w:val="24"/>
          <w:szCs w:val="24"/>
          <w:vertAlign w:val="superscript"/>
          <w:lang w:bidi="ne-NP"/>
        </w:rPr>
        <w:t>1</w:t>
      </w:r>
    </w:p>
    <w:p w:rsidR="00B265A5" w:rsidRDefault="00B265A5" w:rsidP="00B265A5">
      <w:pPr>
        <w:spacing w:after="0" w:line="360" w:lineRule="auto"/>
        <w:jc w:val="both"/>
        <w:rPr>
          <w:rFonts w:eastAsia="Times New Roman" w:cs="Times New Roman"/>
          <w:sz w:val="24"/>
          <w:szCs w:val="24"/>
          <w:lang w:bidi="ne-NP"/>
        </w:rPr>
      </w:pPr>
      <w:proofErr w:type="gramStart"/>
      <w:r w:rsidRPr="00DA07DB">
        <w:rPr>
          <w:rFonts w:eastAsia="Times New Roman" w:cs="Times New Roman"/>
          <w:sz w:val="24"/>
          <w:szCs w:val="24"/>
          <w:vertAlign w:val="superscript"/>
          <w:lang w:bidi="ne-NP"/>
        </w:rPr>
        <w:t>1</w:t>
      </w:r>
      <w:r>
        <w:rPr>
          <w:rFonts w:eastAsia="Times New Roman" w:cs="Times New Roman"/>
          <w:sz w:val="24"/>
          <w:szCs w:val="24"/>
          <w:lang w:bidi="ne-NP"/>
        </w:rPr>
        <w:t xml:space="preserve">Tribhuwan University, </w:t>
      </w:r>
      <w:proofErr w:type="spellStart"/>
      <w:r>
        <w:rPr>
          <w:rFonts w:eastAsia="Times New Roman" w:cs="Times New Roman"/>
          <w:sz w:val="24"/>
          <w:szCs w:val="24"/>
          <w:lang w:bidi="ne-NP"/>
        </w:rPr>
        <w:t>Sanothimi</w:t>
      </w:r>
      <w:proofErr w:type="spellEnd"/>
      <w:r>
        <w:rPr>
          <w:rFonts w:eastAsia="Times New Roman" w:cs="Times New Roman"/>
          <w:sz w:val="24"/>
          <w:szCs w:val="24"/>
          <w:lang w:bidi="ne-NP"/>
        </w:rPr>
        <w:t xml:space="preserve"> Education Campus, </w:t>
      </w:r>
      <w:proofErr w:type="spellStart"/>
      <w:r>
        <w:rPr>
          <w:rFonts w:eastAsia="Times New Roman" w:cs="Times New Roman"/>
          <w:sz w:val="24"/>
          <w:szCs w:val="24"/>
          <w:lang w:bidi="ne-NP"/>
        </w:rPr>
        <w:t>Sanothimi</w:t>
      </w:r>
      <w:proofErr w:type="spellEnd"/>
      <w:r>
        <w:rPr>
          <w:rFonts w:eastAsia="Times New Roman" w:cs="Times New Roman"/>
          <w:sz w:val="24"/>
          <w:szCs w:val="24"/>
          <w:lang w:bidi="ne-NP"/>
        </w:rPr>
        <w:t xml:space="preserve">,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Nepal.</w:t>
      </w:r>
      <w:proofErr w:type="gramEnd"/>
    </w:p>
    <w:p w:rsidR="00B265A5" w:rsidRPr="00DA07DB" w:rsidRDefault="00B265A5" w:rsidP="00B265A5">
      <w:pPr>
        <w:spacing w:before="240" w:after="0" w:line="360" w:lineRule="auto"/>
        <w:jc w:val="both"/>
        <w:rPr>
          <w:rFonts w:eastAsia="Times New Roman" w:cs="Times New Roman"/>
          <w:b/>
          <w:bCs/>
          <w:sz w:val="24"/>
          <w:szCs w:val="24"/>
          <w:lang w:bidi="ne-NP"/>
        </w:rPr>
      </w:pPr>
      <w:r w:rsidRPr="00DA07DB">
        <w:rPr>
          <w:rFonts w:eastAsia="Times New Roman" w:cs="Times New Roman"/>
          <w:b/>
          <w:bCs/>
          <w:sz w:val="24"/>
          <w:szCs w:val="24"/>
          <w:lang w:bidi="ne-NP"/>
        </w:rPr>
        <w:t>Background</w:t>
      </w:r>
    </w:p>
    <w:p w:rsidR="00B265A5" w:rsidRDefault="00B265A5" w:rsidP="00B265A5">
      <w:pPr>
        <w:spacing w:after="0" w:line="360" w:lineRule="auto"/>
        <w:jc w:val="both"/>
        <w:rPr>
          <w:rFonts w:eastAsia="Times New Roman" w:cs="Times New Roman"/>
          <w:sz w:val="24"/>
          <w:szCs w:val="24"/>
          <w:lang w:bidi="ne-NP"/>
        </w:rPr>
      </w:pP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xml:space="preserve"> is one of the most common disease and one of the very common health problems in Nepal and all over the world. The number of morbidity is increasing day by day though the public awareness has been started. The main objective of this study was to find the prevalence rate of </w:t>
      </w: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xml:space="preserve"> and involvement of age and sex group in this case.</w:t>
      </w:r>
    </w:p>
    <w:p w:rsidR="00B265A5" w:rsidRPr="00DA07DB" w:rsidRDefault="00B265A5" w:rsidP="00B265A5">
      <w:pPr>
        <w:spacing w:after="0" w:line="360" w:lineRule="auto"/>
        <w:jc w:val="both"/>
        <w:rPr>
          <w:rFonts w:eastAsia="Times New Roman" w:cs="Times New Roman"/>
          <w:b/>
          <w:bCs/>
          <w:sz w:val="24"/>
          <w:szCs w:val="24"/>
          <w:lang w:bidi="ne-NP"/>
        </w:rPr>
      </w:pPr>
      <w:r w:rsidRPr="00DA07DB">
        <w:rPr>
          <w:rFonts w:eastAsia="Times New Roman" w:cs="Times New Roman"/>
          <w:b/>
          <w:bCs/>
          <w:sz w:val="24"/>
          <w:szCs w:val="24"/>
          <w:lang w:bidi="ne-NP"/>
        </w:rPr>
        <w:t>Methods</w:t>
      </w:r>
    </w:p>
    <w:p w:rsidR="00B265A5" w:rsidRDefault="00B265A5" w:rsidP="00B265A5">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Surgical ward of </w:t>
      </w:r>
      <w:r w:rsidRPr="00DA07DB">
        <w:rPr>
          <w:rFonts w:eastAsia="Times New Roman" w:cs="Times New Roman"/>
          <w:color w:val="000000"/>
          <w:sz w:val="24"/>
          <w:szCs w:val="24"/>
          <w:lang w:bidi="ne-NP"/>
        </w:rPr>
        <w:t xml:space="preserve">Kathmandu Medical College Teaching Hospital </w:t>
      </w:r>
      <w:r>
        <w:rPr>
          <w:rFonts w:eastAsia="Times New Roman" w:cs="Times New Roman"/>
          <w:sz w:val="24"/>
          <w:szCs w:val="24"/>
          <w:lang w:bidi="ne-NP"/>
        </w:rPr>
        <w:t xml:space="preserve">was selected for case study. The cases of </w:t>
      </w: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xml:space="preserve"> admitted in surgical ward in the year 2058 and 2059 were studied and retrospective analysis method and descriptive research design was used. For this study, in-patient record book of </w:t>
      </w:r>
      <w:r w:rsidRPr="00DA07DB">
        <w:rPr>
          <w:rFonts w:eastAsia="Times New Roman" w:cs="Times New Roman"/>
          <w:color w:val="000000"/>
          <w:sz w:val="24"/>
          <w:szCs w:val="24"/>
          <w:lang w:bidi="ne-NP"/>
        </w:rPr>
        <w:t>Kathmandu Medical College Teaching Hospital</w:t>
      </w:r>
      <w:r>
        <w:rPr>
          <w:rFonts w:eastAsia="Times New Roman" w:cs="Times New Roman"/>
          <w:sz w:val="24"/>
          <w:szCs w:val="24"/>
          <w:lang w:bidi="ne-NP"/>
        </w:rPr>
        <w:t xml:space="preserve"> and interview to patient parties with the help of questionnaire were used as primary source of information. Data were compiled on the basis of related topics, analyzed and were presented in the form of table, graphs and pie chart.</w:t>
      </w:r>
    </w:p>
    <w:p w:rsidR="00B265A5" w:rsidRPr="00DA07DB" w:rsidRDefault="00B265A5" w:rsidP="00B265A5">
      <w:pPr>
        <w:spacing w:after="0" w:line="360" w:lineRule="auto"/>
        <w:jc w:val="both"/>
        <w:rPr>
          <w:rFonts w:eastAsia="Times New Roman" w:cs="Times New Roman"/>
          <w:b/>
          <w:bCs/>
          <w:sz w:val="24"/>
          <w:szCs w:val="24"/>
          <w:lang w:bidi="ne-NP"/>
        </w:rPr>
      </w:pPr>
      <w:r w:rsidRPr="00DA07DB">
        <w:rPr>
          <w:rFonts w:eastAsia="Times New Roman" w:cs="Times New Roman"/>
          <w:b/>
          <w:bCs/>
          <w:sz w:val="24"/>
          <w:szCs w:val="24"/>
          <w:lang w:bidi="ne-NP"/>
        </w:rPr>
        <w:t>Results</w:t>
      </w:r>
    </w:p>
    <w:p w:rsidR="00B265A5" w:rsidRDefault="00B265A5" w:rsidP="00B265A5">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It was found in 2058 B.S. the prevalence of </w:t>
      </w: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xml:space="preserve"> was 21.56% but in the year 2059 B.S. the prevalence was found to be 15.76%. In 2058 B.S. among 138 total inpatients of </w:t>
      </w: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xml:space="preserve">, the number of affected females was 118 (85.5%). Total 25 patients of age group 31-35 years were admitted in this year. Similarly in 2059 B.S. the number of affected females was 138 (86.3%) and the remaining were males. Total 32 patients of age group 31-35 years were affected like in the previous year.  </w:t>
      </w:r>
    </w:p>
    <w:p w:rsidR="00B265A5" w:rsidRPr="00DA07DB" w:rsidRDefault="00B265A5" w:rsidP="00B265A5">
      <w:pPr>
        <w:spacing w:after="0" w:line="360" w:lineRule="auto"/>
        <w:jc w:val="both"/>
        <w:rPr>
          <w:rFonts w:eastAsia="Times New Roman" w:cs="Times New Roman"/>
          <w:b/>
          <w:bCs/>
          <w:sz w:val="24"/>
          <w:szCs w:val="24"/>
          <w:lang w:bidi="ne-NP"/>
        </w:rPr>
      </w:pPr>
      <w:r w:rsidRPr="00DA07DB">
        <w:rPr>
          <w:rFonts w:eastAsia="Times New Roman" w:cs="Times New Roman"/>
          <w:b/>
          <w:bCs/>
          <w:sz w:val="24"/>
          <w:szCs w:val="24"/>
          <w:lang w:bidi="ne-NP"/>
        </w:rPr>
        <w:t>Conclusions</w:t>
      </w:r>
    </w:p>
    <w:p w:rsidR="00B265A5" w:rsidRDefault="00B265A5" w:rsidP="00B265A5">
      <w:pPr>
        <w:spacing w:after="0" w:line="360" w:lineRule="auto"/>
        <w:jc w:val="both"/>
        <w:rPr>
          <w:rFonts w:eastAsia="Times New Roman" w:cs="Times New Roman"/>
          <w:sz w:val="24"/>
          <w:szCs w:val="24"/>
          <w:lang w:bidi="ne-NP"/>
        </w:rPr>
      </w:pPr>
      <w:r>
        <w:rPr>
          <w:rFonts w:eastAsia="Times New Roman" w:cs="Times New Roman"/>
          <w:sz w:val="24"/>
          <w:szCs w:val="24"/>
          <w:lang w:bidi="ne-NP"/>
        </w:rPr>
        <w:t>The prevalence was found to be more in females and in the age-group 31-35 years.</w:t>
      </w:r>
    </w:p>
    <w:p w:rsidR="006D5C6A" w:rsidRDefault="00B265A5" w:rsidP="00B265A5">
      <w:r w:rsidRPr="00DA07DB">
        <w:rPr>
          <w:rFonts w:eastAsia="Times New Roman" w:cs="Times New Roman"/>
          <w:b/>
          <w:bCs/>
          <w:sz w:val="24"/>
          <w:szCs w:val="24"/>
          <w:lang w:bidi="ne-NP"/>
        </w:rPr>
        <w:t>Keywords:</w:t>
      </w:r>
      <w:r>
        <w:rPr>
          <w:rFonts w:eastAsia="Times New Roman" w:cs="Times New Roman"/>
          <w:sz w:val="24"/>
          <w:szCs w:val="24"/>
          <w:lang w:bidi="ne-NP"/>
        </w:rPr>
        <w:t xml:space="preserve"> age group; case study; </w:t>
      </w:r>
      <w:proofErr w:type="spellStart"/>
      <w:r>
        <w:rPr>
          <w:rFonts w:eastAsia="Times New Roman" w:cs="Times New Roman"/>
          <w:sz w:val="24"/>
          <w:szCs w:val="24"/>
          <w:lang w:bidi="ne-NP"/>
        </w:rPr>
        <w:t>Cholelithiasis</w:t>
      </w:r>
      <w:proofErr w:type="spellEnd"/>
      <w:r>
        <w:rPr>
          <w:rFonts w:eastAsia="Times New Roman" w:cs="Times New Roman"/>
          <w:sz w:val="24"/>
          <w:szCs w:val="24"/>
          <w:lang w:bidi="ne-NP"/>
        </w:rPr>
        <w:t>; prevalence; sex.</w:t>
      </w:r>
    </w:p>
    <w:sectPr w:rsidR="006D5C6A" w:rsidSect="006D5C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5A5"/>
    <w:rsid w:val="006D5C6A"/>
    <w:rsid w:val="00B265A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A5"/>
    <w:rPr>
      <w:rFonts w:ascii="Calibri" w:eastAsia="Calibri" w:hAnsi="Calibri" w:cs="Mangal"/>
    </w:rPr>
  </w:style>
  <w:style w:type="paragraph" w:styleId="Heading1">
    <w:name w:val="heading 1"/>
    <w:basedOn w:val="Normal"/>
    <w:next w:val="Normal"/>
    <w:link w:val="Heading1Char"/>
    <w:uiPriority w:val="9"/>
    <w:qFormat/>
    <w:rsid w:val="00B265A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A5"/>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2016-10-26T10:53:00Z</dcterms:created>
  <dcterms:modified xsi:type="dcterms:W3CDTF">2016-10-26T10:53:00Z</dcterms:modified>
</cp:coreProperties>
</file>