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41" w:rsidRPr="00FF5DAB" w:rsidRDefault="00FB6841" w:rsidP="00FB6841">
      <w:pPr>
        <w:pStyle w:val="Heading1"/>
        <w:spacing w:line="360" w:lineRule="auto"/>
        <w:jc w:val="center"/>
        <w:rPr>
          <w:rFonts w:ascii="Calibri" w:hAnsi="Calibri"/>
          <w:sz w:val="24"/>
          <w:szCs w:val="24"/>
          <w:lang w:bidi="ne-NP"/>
        </w:rPr>
      </w:pPr>
      <w:bookmarkStart w:id="0" w:name="_Toc437508324"/>
      <w:r w:rsidRPr="00FF5DAB">
        <w:rPr>
          <w:rFonts w:ascii="Calibri" w:hAnsi="Calibri"/>
          <w:sz w:val="24"/>
          <w:szCs w:val="24"/>
          <w:lang w:bidi="ne-NP"/>
        </w:rPr>
        <w:t xml:space="preserve">Women's sexual reproductive health (SRH) practices in Southern </w:t>
      </w:r>
      <w:proofErr w:type="spellStart"/>
      <w:r w:rsidRPr="00FF5DAB">
        <w:rPr>
          <w:rFonts w:ascii="Calibri" w:hAnsi="Calibri"/>
          <w:sz w:val="24"/>
          <w:szCs w:val="24"/>
          <w:lang w:bidi="ne-NP"/>
        </w:rPr>
        <w:t>Lalitpur</w:t>
      </w:r>
      <w:bookmarkEnd w:id="0"/>
      <w:proofErr w:type="spellEnd"/>
    </w:p>
    <w:p w:rsidR="00FB6841" w:rsidRDefault="00FB6841" w:rsidP="00FB6841">
      <w:pPr>
        <w:spacing w:after="0" w:line="360" w:lineRule="auto"/>
        <w:jc w:val="both"/>
        <w:rPr>
          <w:rFonts w:eastAsia="Times New Roman" w:cs="Times New Roman"/>
          <w:color w:val="000000"/>
          <w:sz w:val="24"/>
          <w:szCs w:val="24"/>
          <w:lang w:bidi="ne-NP"/>
        </w:rPr>
      </w:pPr>
      <w:proofErr w:type="spellStart"/>
      <w:r w:rsidRPr="008858F0">
        <w:rPr>
          <w:rFonts w:eastAsia="Times New Roman" w:cs="Times New Roman"/>
          <w:color w:val="000000"/>
          <w:sz w:val="24"/>
          <w:szCs w:val="24"/>
          <w:lang w:bidi="ne-NP"/>
        </w:rPr>
        <w:t>Khakurel</w:t>
      </w:r>
      <w:proofErr w:type="spellEnd"/>
      <w:r w:rsidRPr="008858F0">
        <w:rPr>
          <w:rFonts w:eastAsia="Times New Roman" w:cs="Times New Roman"/>
          <w:color w:val="000000"/>
          <w:sz w:val="24"/>
          <w:szCs w:val="24"/>
          <w:lang w:bidi="ne-NP"/>
        </w:rPr>
        <w:t xml:space="preserve"> D</w:t>
      </w:r>
    </w:p>
    <w:p w:rsidR="00FB6841" w:rsidRPr="008858F0" w:rsidRDefault="00FB6841" w:rsidP="00FB6841">
      <w:pPr>
        <w:spacing w:after="0" w:line="360" w:lineRule="auto"/>
        <w:jc w:val="both"/>
        <w:rPr>
          <w:rFonts w:eastAsia="Times New Roman" w:cs="Times New Roman"/>
          <w:color w:val="000000"/>
          <w:sz w:val="24"/>
          <w:szCs w:val="24"/>
          <w:lang w:bidi="ne-NP"/>
        </w:rPr>
      </w:pPr>
      <w:r>
        <w:rPr>
          <w:rFonts w:eastAsia="Times New Roman" w:cs="Times New Roman"/>
          <w:color w:val="000000"/>
          <w:sz w:val="24"/>
          <w:szCs w:val="24"/>
          <w:lang w:bidi="ne-NP"/>
        </w:rPr>
        <w:t>Date: 2010</w:t>
      </w:r>
    </w:p>
    <w:p w:rsidR="00FB6841" w:rsidRPr="008858F0" w:rsidRDefault="00FB6841" w:rsidP="00FB6841">
      <w:pPr>
        <w:spacing w:before="240" w:after="0" w:line="360" w:lineRule="auto"/>
        <w:jc w:val="both"/>
        <w:rPr>
          <w:rFonts w:eastAsia="Times New Roman" w:cs="Times New Roman"/>
          <w:b/>
          <w:bCs/>
          <w:color w:val="000000"/>
          <w:sz w:val="24"/>
          <w:szCs w:val="24"/>
          <w:lang w:bidi="ne-NP"/>
        </w:rPr>
      </w:pPr>
      <w:r w:rsidRPr="008858F0">
        <w:rPr>
          <w:rFonts w:eastAsia="Times New Roman" w:cs="Times New Roman"/>
          <w:b/>
          <w:bCs/>
          <w:color w:val="000000"/>
          <w:sz w:val="24"/>
          <w:szCs w:val="24"/>
          <w:lang w:bidi="ne-NP"/>
        </w:rPr>
        <w:t>Background</w:t>
      </w:r>
    </w:p>
    <w:p w:rsidR="00FB6841" w:rsidRPr="005640C8" w:rsidRDefault="00FB6841" w:rsidP="00FB6841">
      <w:pPr>
        <w:autoSpaceDE w:val="0"/>
        <w:autoSpaceDN w:val="0"/>
        <w:adjustRightInd w:val="0"/>
        <w:spacing w:after="0" w:line="360" w:lineRule="auto"/>
        <w:jc w:val="both"/>
        <w:rPr>
          <w:rFonts w:cs="Garamond-Light"/>
          <w:sz w:val="24"/>
          <w:szCs w:val="24"/>
          <w:lang w:bidi="ne-NP"/>
        </w:rPr>
      </w:pPr>
      <w:r w:rsidRPr="008858F0">
        <w:rPr>
          <w:rFonts w:cs="Garamond-Light"/>
          <w:sz w:val="24"/>
          <w:szCs w:val="24"/>
          <w:lang w:bidi="ne-NP"/>
        </w:rPr>
        <w:t xml:space="preserve">Women’s health and particularly their sexual and reproductive health is severely affected by their low familial </w:t>
      </w:r>
      <w:r>
        <w:rPr>
          <w:rFonts w:cs="Garamond-Light"/>
          <w:sz w:val="24"/>
          <w:szCs w:val="24"/>
          <w:lang w:bidi="ne-NP"/>
        </w:rPr>
        <w:t xml:space="preserve"> </w:t>
      </w:r>
      <w:r w:rsidRPr="008858F0">
        <w:rPr>
          <w:rFonts w:cs="Garamond-Light"/>
          <w:sz w:val="24"/>
          <w:szCs w:val="24"/>
          <w:lang w:bidi="ne-NP"/>
        </w:rPr>
        <w:t>and  social  status,  patriarchal  perspectives,  traditional  values,  ill</w:t>
      </w:r>
      <w:r>
        <w:rPr>
          <w:rFonts w:cs="Garamond-Light"/>
          <w:sz w:val="24"/>
          <w:szCs w:val="24"/>
          <w:lang w:bidi="ne-NP"/>
        </w:rPr>
        <w:t xml:space="preserve">iteracy,  poverty,  etc. Women </w:t>
      </w:r>
      <w:r w:rsidRPr="008858F0">
        <w:rPr>
          <w:rFonts w:cs="Garamond-Light"/>
          <w:sz w:val="24"/>
          <w:szCs w:val="24"/>
          <w:lang w:bidi="ne-NP"/>
        </w:rPr>
        <w:t>have limited access to information and health services and awareness level. With only 10.2 percent of the rural women giving birth being attended by a skilled birth attended, most women fall prey to causes of maternal death like hemorrhage, obstructed labor, abortion, ectopic pregnancy or obstetric complications which are preventable.   This research aims to explore the status of women</w:t>
      </w:r>
      <w:r>
        <w:rPr>
          <w:rFonts w:cs="Garamond-Light"/>
          <w:sz w:val="24"/>
          <w:szCs w:val="24"/>
          <w:lang w:bidi="ne-NP"/>
        </w:rPr>
        <w:t xml:space="preserve"> in </w:t>
      </w:r>
      <w:r w:rsidRPr="008858F0">
        <w:rPr>
          <w:rFonts w:cs="Garamond-Light"/>
          <w:sz w:val="24"/>
          <w:szCs w:val="24"/>
          <w:lang w:bidi="ne-NP"/>
        </w:rPr>
        <w:t xml:space="preserve">terms of Sexual Reproductive Health (SRH) issues.  </w:t>
      </w:r>
    </w:p>
    <w:p w:rsidR="00FB6841" w:rsidRPr="008858F0" w:rsidRDefault="00FB6841" w:rsidP="00FB6841">
      <w:pPr>
        <w:spacing w:after="0" w:line="360" w:lineRule="auto"/>
        <w:jc w:val="both"/>
        <w:rPr>
          <w:rFonts w:eastAsia="Times New Roman" w:cs="Times New Roman"/>
          <w:b/>
          <w:bCs/>
          <w:color w:val="000000"/>
          <w:sz w:val="24"/>
          <w:szCs w:val="24"/>
          <w:lang w:bidi="ne-NP"/>
        </w:rPr>
      </w:pPr>
      <w:r w:rsidRPr="008858F0">
        <w:rPr>
          <w:rFonts w:eastAsia="Times New Roman" w:cs="Times New Roman"/>
          <w:b/>
          <w:bCs/>
          <w:color w:val="000000"/>
          <w:sz w:val="24"/>
          <w:szCs w:val="24"/>
          <w:lang w:bidi="ne-NP"/>
        </w:rPr>
        <w:t>Methods</w:t>
      </w:r>
    </w:p>
    <w:p w:rsidR="00FB6841" w:rsidRPr="005640C8" w:rsidRDefault="00FB6841" w:rsidP="00FB6841">
      <w:pPr>
        <w:autoSpaceDE w:val="0"/>
        <w:autoSpaceDN w:val="0"/>
        <w:adjustRightInd w:val="0"/>
        <w:spacing w:after="0" w:line="360" w:lineRule="auto"/>
        <w:jc w:val="both"/>
        <w:rPr>
          <w:rFonts w:cs="Garamond-Light"/>
          <w:sz w:val="24"/>
          <w:szCs w:val="24"/>
          <w:lang w:bidi="ne-NP"/>
        </w:rPr>
      </w:pPr>
      <w:r>
        <w:rPr>
          <w:rFonts w:cs="Garamond-Light"/>
          <w:sz w:val="24"/>
          <w:szCs w:val="24"/>
          <w:lang w:bidi="ne-NP"/>
        </w:rPr>
        <w:t xml:space="preserve">The </w:t>
      </w:r>
      <w:r w:rsidRPr="008858F0">
        <w:rPr>
          <w:rFonts w:cs="Garamond-Light"/>
          <w:sz w:val="24"/>
          <w:szCs w:val="24"/>
          <w:lang w:bidi="ne-NP"/>
        </w:rPr>
        <w:t xml:space="preserve">research has adopted </w:t>
      </w:r>
      <w:r>
        <w:rPr>
          <w:rFonts w:cs="Garamond-Light"/>
          <w:sz w:val="24"/>
          <w:szCs w:val="24"/>
          <w:lang w:bidi="ne-NP"/>
        </w:rPr>
        <w:t>exploratory</w:t>
      </w:r>
      <w:r w:rsidRPr="008858F0">
        <w:rPr>
          <w:rFonts w:cs="Garamond-Light"/>
          <w:sz w:val="24"/>
          <w:szCs w:val="24"/>
          <w:lang w:bidi="ne-NP"/>
        </w:rPr>
        <w:t xml:space="preserve">, descriptive and explanatory type of research design.  </w:t>
      </w:r>
      <w:r>
        <w:rPr>
          <w:rFonts w:cs="Garamond-Light"/>
          <w:sz w:val="24"/>
          <w:szCs w:val="24"/>
          <w:lang w:bidi="ne-NP"/>
        </w:rPr>
        <w:t xml:space="preserve">The study site was selected </w:t>
      </w:r>
      <w:r w:rsidRPr="008858F0">
        <w:rPr>
          <w:rFonts w:cs="Garamond-Light"/>
          <w:sz w:val="24"/>
          <w:szCs w:val="24"/>
          <w:lang w:bidi="ne-NP"/>
        </w:rPr>
        <w:t xml:space="preserve">to be </w:t>
      </w:r>
      <w:proofErr w:type="spellStart"/>
      <w:r w:rsidRPr="008858F0">
        <w:rPr>
          <w:rFonts w:cs="Garamond-Light"/>
          <w:sz w:val="24"/>
          <w:szCs w:val="24"/>
          <w:lang w:bidi="ne-NP"/>
        </w:rPr>
        <w:t>Badikhel</w:t>
      </w:r>
      <w:proofErr w:type="spellEnd"/>
      <w:r w:rsidRPr="008858F0">
        <w:rPr>
          <w:rFonts w:cs="Garamond-Light"/>
          <w:sz w:val="24"/>
          <w:szCs w:val="24"/>
          <w:lang w:bidi="ne-NP"/>
        </w:rPr>
        <w:t xml:space="preserve"> and </w:t>
      </w:r>
      <w:proofErr w:type="spellStart"/>
      <w:r w:rsidRPr="008858F0">
        <w:rPr>
          <w:rFonts w:cs="Garamond-Light"/>
          <w:sz w:val="24"/>
          <w:szCs w:val="24"/>
          <w:lang w:bidi="ne-NP"/>
        </w:rPr>
        <w:t>Lele</w:t>
      </w:r>
      <w:proofErr w:type="spellEnd"/>
      <w:r w:rsidRPr="008858F0">
        <w:rPr>
          <w:rFonts w:cs="Garamond-Light"/>
          <w:sz w:val="24"/>
          <w:szCs w:val="24"/>
          <w:lang w:bidi="ne-NP"/>
        </w:rPr>
        <w:t xml:space="preserve"> VDCs, the</w:t>
      </w:r>
      <w:r>
        <w:rPr>
          <w:rFonts w:cs="Garamond-Light"/>
          <w:sz w:val="24"/>
          <w:szCs w:val="24"/>
          <w:lang w:bidi="ne-NP"/>
        </w:rPr>
        <w:t xml:space="preserve"> </w:t>
      </w:r>
      <w:r w:rsidRPr="008858F0">
        <w:rPr>
          <w:rFonts w:cs="Garamond-Light"/>
          <w:sz w:val="24"/>
          <w:szCs w:val="24"/>
          <w:lang w:bidi="ne-NP"/>
        </w:rPr>
        <w:t xml:space="preserve">southern part of </w:t>
      </w:r>
      <w:proofErr w:type="spellStart"/>
      <w:r w:rsidRPr="008858F0">
        <w:rPr>
          <w:rFonts w:cs="Garamond-Light"/>
          <w:sz w:val="24"/>
          <w:szCs w:val="24"/>
          <w:lang w:bidi="ne-NP"/>
        </w:rPr>
        <w:t>Lalitpur</w:t>
      </w:r>
      <w:proofErr w:type="spellEnd"/>
      <w:r w:rsidRPr="008858F0">
        <w:rPr>
          <w:rFonts w:cs="Garamond-Light"/>
          <w:sz w:val="24"/>
          <w:szCs w:val="24"/>
          <w:lang w:bidi="ne-NP"/>
        </w:rPr>
        <w:t xml:space="preserve"> district. Primary data were generated through survey, key informants interview and case studies. Secondary data were generated through different  relevant  literatures,  documents,  reports;  policy  documents  related  to  the  study  were reviewed thoroughly to get better insight about the study topics. Purposive  sampling was  done  in  </w:t>
      </w:r>
      <w:proofErr w:type="spellStart"/>
      <w:r w:rsidRPr="008858F0">
        <w:rPr>
          <w:rFonts w:cs="Garamond-Light"/>
          <w:sz w:val="24"/>
          <w:szCs w:val="24"/>
          <w:lang w:bidi="ne-NP"/>
        </w:rPr>
        <w:t>Lele</w:t>
      </w:r>
      <w:proofErr w:type="spellEnd"/>
      <w:r w:rsidRPr="008858F0">
        <w:rPr>
          <w:rFonts w:cs="Garamond-Light"/>
          <w:sz w:val="24"/>
          <w:szCs w:val="24"/>
          <w:lang w:bidi="ne-NP"/>
        </w:rPr>
        <w:t xml:space="preserve">  and  </w:t>
      </w:r>
      <w:proofErr w:type="spellStart"/>
      <w:r w:rsidRPr="008858F0">
        <w:rPr>
          <w:rFonts w:cs="Garamond-Light"/>
          <w:sz w:val="24"/>
          <w:szCs w:val="24"/>
          <w:lang w:bidi="ne-NP"/>
        </w:rPr>
        <w:t>Badikhel</w:t>
      </w:r>
      <w:proofErr w:type="spellEnd"/>
      <w:r w:rsidRPr="008858F0">
        <w:rPr>
          <w:rFonts w:cs="Garamond-Light"/>
          <w:sz w:val="24"/>
          <w:szCs w:val="24"/>
          <w:lang w:bidi="ne-NP"/>
        </w:rPr>
        <w:t xml:space="preserve">  VDCs  respectively where  the  household  of </w:t>
      </w:r>
      <w:proofErr w:type="spellStart"/>
      <w:r w:rsidRPr="008858F0">
        <w:rPr>
          <w:rFonts w:cs="Garamond-Light"/>
          <w:sz w:val="24"/>
          <w:szCs w:val="24"/>
          <w:lang w:bidi="ne-NP"/>
        </w:rPr>
        <w:t>Tamang</w:t>
      </w:r>
      <w:proofErr w:type="spellEnd"/>
      <w:r w:rsidRPr="008858F0">
        <w:rPr>
          <w:rFonts w:cs="Garamond-Light"/>
          <w:sz w:val="24"/>
          <w:szCs w:val="24"/>
          <w:lang w:bidi="ne-NP"/>
        </w:rPr>
        <w:t xml:space="preserve">  and </w:t>
      </w:r>
      <w:proofErr w:type="spellStart"/>
      <w:r w:rsidRPr="008858F0">
        <w:rPr>
          <w:rFonts w:cs="Garamond-Light"/>
          <w:sz w:val="24"/>
          <w:szCs w:val="24"/>
          <w:lang w:bidi="ne-NP"/>
        </w:rPr>
        <w:t>Pahari</w:t>
      </w:r>
      <w:proofErr w:type="spellEnd"/>
      <w:r w:rsidRPr="008858F0">
        <w:rPr>
          <w:rFonts w:cs="Garamond-Light"/>
          <w:sz w:val="24"/>
          <w:szCs w:val="24"/>
          <w:lang w:bidi="ne-NP"/>
        </w:rPr>
        <w:t xml:space="preserve">  community were  selected. The data analysis has been carried out through the usage of computer application like SPSS and pie</w:t>
      </w:r>
      <w:r>
        <w:rPr>
          <w:rFonts w:cs="Garamond-Light"/>
          <w:sz w:val="24"/>
          <w:szCs w:val="24"/>
          <w:lang w:bidi="ne-NP"/>
        </w:rPr>
        <w:t xml:space="preserve"> </w:t>
      </w:r>
      <w:r w:rsidRPr="008858F0">
        <w:rPr>
          <w:rFonts w:cs="Garamond-Light"/>
          <w:sz w:val="24"/>
          <w:szCs w:val="24"/>
          <w:lang w:bidi="ne-NP"/>
        </w:rPr>
        <w:t>charts</w:t>
      </w:r>
      <w:r>
        <w:rPr>
          <w:rFonts w:cs="Garamond-Light"/>
          <w:sz w:val="24"/>
          <w:szCs w:val="24"/>
          <w:lang w:bidi="ne-NP"/>
        </w:rPr>
        <w:t xml:space="preserve"> </w:t>
      </w:r>
      <w:r w:rsidRPr="008858F0">
        <w:rPr>
          <w:rFonts w:cs="Garamond-Light"/>
          <w:sz w:val="24"/>
          <w:szCs w:val="24"/>
          <w:lang w:bidi="ne-NP"/>
        </w:rPr>
        <w:t>and  cross  tabulated  table  to  find  the  relationship  of  different  dependent  and  independent variables has been used to analyze and interpret the data.</w:t>
      </w:r>
    </w:p>
    <w:p w:rsidR="00FB6841" w:rsidRPr="008858F0" w:rsidRDefault="00FB6841" w:rsidP="00FB6841">
      <w:pPr>
        <w:spacing w:after="0" w:line="360" w:lineRule="auto"/>
        <w:jc w:val="both"/>
        <w:rPr>
          <w:rFonts w:eastAsia="Times New Roman" w:cs="Times New Roman"/>
          <w:b/>
          <w:bCs/>
          <w:color w:val="000000"/>
          <w:sz w:val="24"/>
          <w:szCs w:val="24"/>
          <w:lang w:bidi="ne-NP"/>
        </w:rPr>
      </w:pPr>
      <w:r w:rsidRPr="008858F0">
        <w:rPr>
          <w:rFonts w:eastAsia="Times New Roman" w:cs="Times New Roman"/>
          <w:b/>
          <w:bCs/>
          <w:color w:val="000000"/>
          <w:sz w:val="24"/>
          <w:szCs w:val="24"/>
          <w:lang w:bidi="ne-NP"/>
        </w:rPr>
        <w:t>Results</w:t>
      </w:r>
    </w:p>
    <w:p w:rsidR="00FB6841" w:rsidRPr="00EE1EE7" w:rsidRDefault="00FB6841" w:rsidP="00FB6841">
      <w:pPr>
        <w:autoSpaceDE w:val="0"/>
        <w:autoSpaceDN w:val="0"/>
        <w:adjustRightInd w:val="0"/>
        <w:spacing w:after="0" w:line="360" w:lineRule="auto"/>
        <w:jc w:val="both"/>
        <w:rPr>
          <w:rFonts w:cs="Garamond-Light"/>
          <w:sz w:val="24"/>
          <w:szCs w:val="24"/>
          <w:lang w:bidi="ne-NP"/>
        </w:rPr>
      </w:pPr>
      <w:r w:rsidRPr="00EE1EE7">
        <w:rPr>
          <w:rFonts w:cs="Garamond-Light"/>
          <w:sz w:val="24"/>
          <w:szCs w:val="24"/>
          <w:lang w:bidi="ne-NP"/>
        </w:rPr>
        <w:t xml:space="preserve">The most common adverse </w:t>
      </w:r>
      <w:r>
        <w:rPr>
          <w:rFonts w:cs="Garamond-Light"/>
          <w:sz w:val="24"/>
          <w:szCs w:val="24"/>
          <w:lang w:bidi="ne-NP"/>
        </w:rPr>
        <w:t xml:space="preserve">Sexual Reproductive Health </w:t>
      </w:r>
      <w:r w:rsidRPr="00EE1EE7">
        <w:rPr>
          <w:rFonts w:cs="Garamond-Light"/>
          <w:sz w:val="24"/>
          <w:szCs w:val="24"/>
          <w:lang w:bidi="ne-NP"/>
        </w:rPr>
        <w:t xml:space="preserve">issues among women in both the VDCs are pelvic inflammation disease (PID), white discharge, uterine </w:t>
      </w:r>
      <w:proofErr w:type="spellStart"/>
      <w:r w:rsidRPr="00EE1EE7">
        <w:rPr>
          <w:rFonts w:cs="Garamond-Light"/>
          <w:sz w:val="24"/>
          <w:szCs w:val="24"/>
          <w:lang w:bidi="ne-NP"/>
        </w:rPr>
        <w:t>prolapse</w:t>
      </w:r>
      <w:proofErr w:type="spellEnd"/>
      <w:r w:rsidRPr="00EE1EE7">
        <w:rPr>
          <w:rFonts w:cs="Garamond-Light"/>
          <w:sz w:val="24"/>
          <w:szCs w:val="24"/>
          <w:lang w:bidi="ne-NP"/>
        </w:rPr>
        <w:t xml:space="preserve"> and adverse effects of contraceptives use such as excess bleeding, menopause, anemia and depression.   58 percent of the respondents shared that they have no knowledge about anyone who is suffering from </w:t>
      </w:r>
      <w:r w:rsidRPr="00EE1EE7">
        <w:rPr>
          <w:rFonts w:cs="Garamond-Light"/>
          <w:sz w:val="24"/>
          <w:szCs w:val="24"/>
          <w:lang w:bidi="ne-NP"/>
        </w:rPr>
        <w:lastRenderedPageBreak/>
        <w:t xml:space="preserve">adverse </w:t>
      </w:r>
      <w:r>
        <w:rPr>
          <w:rFonts w:cs="Garamond-Light"/>
          <w:sz w:val="24"/>
          <w:szCs w:val="24"/>
          <w:lang w:bidi="ne-NP"/>
        </w:rPr>
        <w:t xml:space="preserve">Sexual Reproductive Health </w:t>
      </w:r>
      <w:r w:rsidRPr="00EE1EE7">
        <w:rPr>
          <w:rFonts w:cs="Garamond-Light"/>
          <w:sz w:val="24"/>
          <w:szCs w:val="24"/>
          <w:lang w:bidi="ne-NP"/>
        </w:rPr>
        <w:t xml:space="preserve">issues where as 16 percent have no idea about adverse </w:t>
      </w:r>
      <w:r>
        <w:rPr>
          <w:rFonts w:cs="Garamond-Light"/>
          <w:sz w:val="24"/>
          <w:szCs w:val="24"/>
          <w:lang w:bidi="ne-NP"/>
        </w:rPr>
        <w:t xml:space="preserve">Sexual </w:t>
      </w:r>
      <w:r w:rsidRPr="008858F0">
        <w:rPr>
          <w:rFonts w:cs="Garamond-Light"/>
          <w:sz w:val="24"/>
          <w:szCs w:val="24"/>
          <w:lang w:bidi="ne-NP"/>
        </w:rPr>
        <w:t>Reproductive Health</w:t>
      </w:r>
      <w:r>
        <w:rPr>
          <w:rFonts w:cs="Garamond-Light"/>
          <w:sz w:val="24"/>
          <w:szCs w:val="24"/>
          <w:lang w:bidi="ne-NP"/>
        </w:rPr>
        <w:t xml:space="preserve"> </w:t>
      </w:r>
      <w:r w:rsidRPr="00EE1EE7">
        <w:rPr>
          <w:rFonts w:cs="Garamond-Light"/>
          <w:sz w:val="24"/>
          <w:szCs w:val="24"/>
          <w:lang w:bidi="ne-NP"/>
        </w:rPr>
        <w:t xml:space="preserve">issues.  One percent did  not  respond  to  the  question where  as  25  percent  responded  that  they  knew  someone with adverse </w:t>
      </w:r>
      <w:r w:rsidRPr="008858F0">
        <w:rPr>
          <w:rFonts w:cs="Garamond-Light"/>
          <w:sz w:val="24"/>
          <w:szCs w:val="24"/>
          <w:lang w:bidi="ne-NP"/>
        </w:rPr>
        <w:t xml:space="preserve">Sexual  Reproductive  Health  </w:t>
      </w:r>
      <w:r w:rsidRPr="00EE1EE7">
        <w:rPr>
          <w:rFonts w:cs="Garamond-Light"/>
          <w:sz w:val="24"/>
          <w:szCs w:val="24"/>
          <w:lang w:bidi="ne-NP"/>
        </w:rPr>
        <w:t xml:space="preserve">issues. Those 25 percent aware of adverse </w:t>
      </w:r>
      <w:r w:rsidRPr="008858F0">
        <w:rPr>
          <w:rFonts w:cs="Garamond-Light"/>
          <w:sz w:val="24"/>
          <w:szCs w:val="24"/>
          <w:lang w:bidi="ne-NP"/>
        </w:rPr>
        <w:t xml:space="preserve">Sexual  Reproductive  Health  </w:t>
      </w:r>
      <w:r w:rsidRPr="00EE1EE7">
        <w:rPr>
          <w:rFonts w:cs="Garamond-Light"/>
          <w:sz w:val="24"/>
          <w:szCs w:val="24"/>
          <w:lang w:bidi="ne-NP"/>
        </w:rPr>
        <w:t xml:space="preserve">issues, 49 percent of them suffered from uterine </w:t>
      </w:r>
      <w:proofErr w:type="spellStart"/>
      <w:r w:rsidRPr="00EE1EE7">
        <w:rPr>
          <w:rFonts w:cs="Garamond-Light"/>
          <w:sz w:val="24"/>
          <w:szCs w:val="24"/>
          <w:lang w:bidi="ne-NP"/>
        </w:rPr>
        <w:t>prolapse</w:t>
      </w:r>
      <w:proofErr w:type="spellEnd"/>
      <w:r w:rsidRPr="00EE1EE7">
        <w:rPr>
          <w:rFonts w:cs="Garamond-Light"/>
          <w:sz w:val="24"/>
          <w:szCs w:val="24"/>
          <w:lang w:bidi="ne-NP"/>
        </w:rPr>
        <w:t>, followed by painful menstruation(31.4%), Malnutrition (23.5%), Obstructed labor (21.6%) followed by adverse</w:t>
      </w:r>
      <w:r w:rsidRPr="008C31FF">
        <w:rPr>
          <w:rFonts w:cs="Garamond-Light"/>
          <w:sz w:val="24"/>
          <w:szCs w:val="24"/>
          <w:lang w:bidi="ne-NP"/>
        </w:rPr>
        <w:t xml:space="preserve"> </w:t>
      </w:r>
      <w:r w:rsidRPr="008858F0">
        <w:rPr>
          <w:rFonts w:cs="Garamond-Light"/>
          <w:sz w:val="24"/>
          <w:szCs w:val="24"/>
          <w:lang w:bidi="ne-NP"/>
        </w:rPr>
        <w:t xml:space="preserve">Sexual  Reproductive  Health  </w:t>
      </w:r>
      <w:r w:rsidRPr="00EE1EE7">
        <w:rPr>
          <w:rFonts w:cs="Garamond-Light"/>
          <w:sz w:val="24"/>
          <w:szCs w:val="24"/>
          <w:lang w:bidi="ne-NP"/>
        </w:rPr>
        <w:t xml:space="preserve">issues like extended labor, white discharge, implication of unsafe abortion and so on. Similarly, among those 25 percent of the respondents, 23 percent informed that they are suffering from adverse </w:t>
      </w:r>
      <w:r w:rsidRPr="008858F0">
        <w:rPr>
          <w:rFonts w:cs="Garamond-Light"/>
          <w:sz w:val="24"/>
          <w:szCs w:val="24"/>
          <w:lang w:bidi="ne-NP"/>
        </w:rPr>
        <w:t xml:space="preserve">Sexual  Reproductive  Health  </w:t>
      </w:r>
      <w:r w:rsidRPr="00EE1EE7">
        <w:rPr>
          <w:rFonts w:cs="Garamond-Light"/>
          <w:sz w:val="24"/>
          <w:szCs w:val="24"/>
          <w:lang w:bidi="ne-NP"/>
        </w:rPr>
        <w:t xml:space="preserve">issues, 72 percent shared that they do not have any problem regarding their </w:t>
      </w:r>
      <w:r w:rsidRPr="008858F0">
        <w:rPr>
          <w:rFonts w:cs="Garamond-Light"/>
          <w:sz w:val="24"/>
          <w:szCs w:val="24"/>
          <w:lang w:bidi="ne-NP"/>
        </w:rPr>
        <w:t xml:space="preserve">Sexual  Reproductive  Health  </w:t>
      </w:r>
      <w:r w:rsidRPr="00EE1EE7">
        <w:rPr>
          <w:rFonts w:cs="Garamond-Light"/>
          <w:sz w:val="24"/>
          <w:szCs w:val="24"/>
          <w:lang w:bidi="ne-NP"/>
        </w:rPr>
        <w:t xml:space="preserve">where as  five percent were unaware about  the condition of  their  sexual health. </w:t>
      </w:r>
    </w:p>
    <w:p w:rsidR="00FB6841" w:rsidRPr="008858F0" w:rsidRDefault="00FB6841" w:rsidP="00FB6841">
      <w:pPr>
        <w:spacing w:after="0" w:line="360" w:lineRule="auto"/>
        <w:jc w:val="both"/>
        <w:rPr>
          <w:rFonts w:eastAsia="Times New Roman" w:cs="Times New Roman"/>
          <w:b/>
          <w:bCs/>
          <w:color w:val="000000"/>
          <w:sz w:val="24"/>
          <w:szCs w:val="24"/>
          <w:lang w:bidi="ne-NP"/>
        </w:rPr>
      </w:pPr>
      <w:r w:rsidRPr="008858F0">
        <w:rPr>
          <w:rFonts w:eastAsia="Times New Roman" w:cs="Times New Roman"/>
          <w:b/>
          <w:bCs/>
          <w:color w:val="000000"/>
          <w:sz w:val="24"/>
          <w:szCs w:val="24"/>
          <w:lang w:bidi="ne-NP"/>
        </w:rPr>
        <w:t>Conclusions</w:t>
      </w:r>
    </w:p>
    <w:p w:rsidR="00FB6841" w:rsidRPr="00CE4C70" w:rsidRDefault="00FB6841" w:rsidP="00FB6841">
      <w:pPr>
        <w:autoSpaceDE w:val="0"/>
        <w:autoSpaceDN w:val="0"/>
        <w:adjustRightInd w:val="0"/>
        <w:spacing w:after="0" w:line="360" w:lineRule="auto"/>
        <w:jc w:val="both"/>
        <w:rPr>
          <w:rFonts w:cs="Garamond-Light"/>
          <w:sz w:val="24"/>
          <w:szCs w:val="24"/>
          <w:lang w:bidi="ne-NP"/>
        </w:rPr>
      </w:pPr>
      <w:r w:rsidRPr="008858F0">
        <w:rPr>
          <w:rFonts w:cs="Garamond-Light"/>
          <w:sz w:val="24"/>
          <w:szCs w:val="24"/>
          <w:lang w:bidi="ne-NP"/>
        </w:rPr>
        <w:t xml:space="preserve">The </w:t>
      </w:r>
      <w:r>
        <w:rPr>
          <w:rFonts w:cs="Garamond-Light"/>
          <w:sz w:val="24"/>
          <w:szCs w:val="24"/>
          <w:lang w:bidi="ne-NP"/>
        </w:rPr>
        <w:t xml:space="preserve">government has been seen to promote more </w:t>
      </w:r>
      <w:r w:rsidRPr="008858F0">
        <w:rPr>
          <w:rFonts w:cs="Garamond-Light"/>
          <w:sz w:val="24"/>
          <w:szCs w:val="24"/>
          <w:lang w:bidi="ne-NP"/>
        </w:rPr>
        <w:t xml:space="preserve">female contraceptives methods with many women using these methods than male using any of its kind. The shift in this paradigm is highly awaited as these are also having adverse hormonal effects upon women’s health.  </w:t>
      </w:r>
    </w:p>
    <w:p w:rsidR="00D66292" w:rsidRDefault="00FB6841" w:rsidP="00FB6841">
      <w:r w:rsidRPr="008858F0">
        <w:rPr>
          <w:rFonts w:eastAsia="Times New Roman" w:cs="Times New Roman"/>
          <w:b/>
          <w:bCs/>
          <w:color w:val="000000"/>
          <w:sz w:val="24"/>
          <w:szCs w:val="24"/>
          <w:lang w:bidi="ne-NP"/>
        </w:rPr>
        <w:t>Keywords:</w:t>
      </w:r>
      <w:r>
        <w:rPr>
          <w:rFonts w:eastAsia="Times New Roman" w:cs="Times New Roman"/>
          <w:color w:val="000000"/>
          <w:sz w:val="24"/>
          <w:szCs w:val="24"/>
          <w:lang w:bidi="ne-NP"/>
        </w:rPr>
        <w:t xml:space="preserve"> awareness; knowledge; sexual reproductive health; women.</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Light">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6841"/>
    <w:rsid w:val="00D66292"/>
    <w:rsid w:val="00FB6841"/>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41"/>
    <w:rPr>
      <w:rFonts w:ascii="Calibri" w:eastAsia="Calibri" w:hAnsi="Calibri" w:cs="Mangal"/>
    </w:rPr>
  </w:style>
  <w:style w:type="paragraph" w:styleId="Heading1">
    <w:name w:val="heading 1"/>
    <w:basedOn w:val="Normal"/>
    <w:next w:val="Normal"/>
    <w:link w:val="Heading1Char"/>
    <w:uiPriority w:val="9"/>
    <w:qFormat/>
    <w:rsid w:val="00FB6841"/>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841"/>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2016-10-26T07:11:00Z</dcterms:created>
  <dcterms:modified xsi:type="dcterms:W3CDTF">2016-10-26T07:11:00Z</dcterms:modified>
</cp:coreProperties>
</file>