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78" w:rsidRPr="0078082D" w:rsidRDefault="000F2678" w:rsidP="000F2678">
      <w:pPr>
        <w:pStyle w:val="Heading1"/>
        <w:jc w:val="center"/>
        <w:rPr>
          <w:rFonts w:ascii="Calibri" w:hAnsi="Calibri"/>
          <w:color w:val="000000"/>
          <w:sz w:val="24"/>
          <w:szCs w:val="24"/>
        </w:rPr>
      </w:pPr>
      <w:bookmarkStart w:id="0" w:name="_Toc431913556"/>
      <w:bookmarkStart w:id="1" w:name="_Toc431978186"/>
      <w:r w:rsidRPr="0078082D">
        <w:rPr>
          <w:rFonts w:ascii="Calibri" w:hAnsi="Calibri"/>
          <w:color w:val="000000"/>
          <w:sz w:val="24"/>
          <w:szCs w:val="24"/>
        </w:rPr>
        <w:t>District Health Systems Assessment within Inter</w:t>
      </w:r>
      <w:r w:rsidRPr="0078082D">
        <w:rPr>
          <w:rFonts w:ascii="Calibri" w:hAnsi="Calibri"/>
          <w:color w:val="000000"/>
          <w:sz w:val="24"/>
          <w:szCs w:val="24"/>
        </w:rPr>
        <w:softHyphen/>
        <w:t>sectoral Context</w:t>
      </w:r>
      <w:bookmarkEnd w:id="0"/>
      <w:bookmarkEnd w:id="1"/>
    </w:p>
    <w:p w:rsidR="000F2678" w:rsidRPr="00240105" w:rsidRDefault="000F2678" w:rsidP="000F2678">
      <w:pPr>
        <w:spacing w:after="0" w:line="360" w:lineRule="auto"/>
        <w:jc w:val="both"/>
        <w:rPr>
          <w:rFonts w:eastAsia="Times New Roman"/>
          <w:sz w:val="24"/>
          <w:szCs w:val="24"/>
        </w:rPr>
      </w:pPr>
      <w:r w:rsidRPr="00240105">
        <w:rPr>
          <w:rFonts w:eastAsia="Times New Roman"/>
          <w:sz w:val="24"/>
          <w:szCs w:val="24"/>
        </w:rPr>
        <w:t>Bhusal CL</w:t>
      </w:r>
      <w:r w:rsidRPr="00240105">
        <w:rPr>
          <w:rFonts w:eastAsia="Times New Roman"/>
          <w:sz w:val="24"/>
          <w:szCs w:val="24"/>
          <w:vertAlign w:val="superscript"/>
        </w:rPr>
        <w:t>1</w:t>
      </w:r>
      <w:r w:rsidRPr="00240105">
        <w:rPr>
          <w:rFonts w:eastAsia="Times New Roman"/>
          <w:sz w:val="24"/>
          <w:szCs w:val="24"/>
        </w:rPr>
        <w:t>, Singh SP</w:t>
      </w:r>
      <w:r w:rsidRPr="00240105">
        <w:rPr>
          <w:rFonts w:eastAsia="Times New Roman"/>
          <w:sz w:val="24"/>
          <w:szCs w:val="24"/>
          <w:vertAlign w:val="superscript"/>
        </w:rPr>
        <w:t>1</w:t>
      </w:r>
      <w:r w:rsidRPr="00240105">
        <w:rPr>
          <w:rFonts w:eastAsia="Times New Roman"/>
          <w:sz w:val="24"/>
          <w:szCs w:val="24"/>
        </w:rPr>
        <w:t>, Aryal KK</w:t>
      </w:r>
      <w:r w:rsidRPr="00240105">
        <w:rPr>
          <w:rFonts w:eastAsia="Times New Roman"/>
          <w:sz w:val="24"/>
          <w:szCs w:val="24"/>
          <w:vertAlign w:val="superscript"/>
        </w:rPr>
        <w:t>1</w:t>
      </w:r>
      <w:r w:rsidRPr="00240105">
        <w:rPr>
          <w:rFonts w:eastAsia="Times New Roman"/>
          <w:sz w:val="24"/>
          <w:szCs w:val="24"/>
        </w:rPr>
        <w:t>, Jha BK</w:t>
      </w:r>
      <w:r w:rsidRPr="00240105">
        <w:rPr>
          <w:rFonts w:eastAsia="Times New Roman"/>
          <w:sz w:val="24"/>
          <w:szCs w:val="24"/>
          <w:vertAlign w:val="superscript"/>
        </w:rPr>
        <w:t>1</w:t>
      </w:r>
      <w:r w:rsidRPr="00240105">
        <w:rPr>
          <w:rFonts w:eastAsia="Times New Roman"/>
          <w:sz w:val="24"/>
          <w:szCs w:val="24"/>
        </w:rPr>
        <w:t>, Ghimire N</w:t>
      </w:r>
      <w:r w:rsidRPr="00240105">
        <w:rPr>
          <w:rFonts w:eastAsia="Times New Roman"/>
          <w:sz w:val="24"/>
          <w:szCs w:val="24"/>
          <w:vertAlign w:val="superscript"/>
        </w:rPr>
        <w:t>1</w:t>
      </w:r>
    </w:p>
    <w:p w:rsidR="000F2678" w:rsidRDefault="000F2678" w:rsidP="000F2678">
      <w:pPr>
        <w:spacing w:after="0" w:line="360" w:lineRule="auto"/>
        <w:jc w:val="both"/>
        <w:rPr>
          <w:rFonts w:eastAsia="Times New Roman"/>
          <w:sz w:val="24"/>
          <w:szCs w:val="24"/>
        </w:rPr>
      </w:pPr>
      <w:r w:rsidRPr="00240105">
        <w:rPr>
          <w:rFonts w:eastAsia="Times New Roman"/>
          <w:sz w:val="24"/>
          <w:szCs w:val="24"/>
          <w:vertAlign w:val="superscript"/>
        </w:rPr>
        <w:t>1</w:t>
      </w:r>
      <w:r w:rsidRPr="00240105">
        <w:rPr>
          <w:rFonts w:eastAsia="Times New Roman"/>
          <w:sz w:val="24"/>
          <w:szCs w:val="24"/>
        </w:rPr>
        <w:t>Nepal Health Research Council, Ramshah Path, Kathmandu, Nepal.</w:t>
      </w:r>
    </w:p>
    <w:p w:rsidR="000F2678" w:rsidRPr="00240105" w:rsidRDefault="000F2678" w:rsidP="000F2678">
      <w:pPr>
        <w:spacing w:after="0" w:line="360" w:lineRule="auto"/>
        <w:jc w:val="both"/>
        <w:rPr>
          <w:rFonts w:eastAsia="Times New Roman"/>
          <w:sz w:val="24"/>
          <w:szCs w:val="24"/>
        </w:rPr>
      </w:pPr>
      <w:r>
        <w:rPr>
          <w:rFonts w:eastAsia="Times New Roman"/>
          <w:sz w:val="24"/>
          <w:szCs w:val="24"/>
        </w:rPr>
        <w:t>Date: 2013</w:t>
      </w:r>
    </w:p>
    <w:p w:rsidR="000F2678" w:rsidRPr="00240105" w:rsidRDefault="000F2678" w:rsidP="000F2678">
      <w:pPr>
        <w:spacing w:before="240" w:after="0" w:line="360" w:lineRule="auto"/>
        <w:jc w:val="both"/>
        <w:rPr>
          <w:rFonts w:eastAsia="Times New Roman"/>
          <w:b/>
          <w:sz w:val="24"/>
          <w:szCs w:val="24"/>
        </w:rPr>
      </w:pPr>
      <w:r w:rsidRPr="00240105">
        <w:rPr>
          <w:rFonts w:eastAsia="Times New Roman"/>
          <w:b/>
          <w:sz w:val="24"/>
          <w:szCs w:val="24"/>
        </w:rPr>
        <w:t>Background</w:t>
      </w:r>
    </w:p>
    <w:p w:rsidR="000F2678" w:rsidRPr="00240105" w:rsidRDefault="000F2678" w:rsidP="000F2678">
      <w:pPr>
        <w:tabs>
          <w:tab w:val="left" w:pos="0"/>
          <w:tab w:val="left" w:pos="900"/>
          <w:tab w:val="left" w:pos="1980"/>
          <w:tab w:val="left" w:pos="2160"/>
        </w:tabs>
        <w:spacing w:after="0" w:line="360" w:lineRule="auto"/>
        <w:jc w:val="both"/>
        <w:rPr>
          <w:sz w:val="24"/>
          <w:szCs w:val="24"/>
        </w:rPr>
      </w:pPr>
      <w:r w:rsidRPr="00240105">
        <w:rPr>
          <w:sz w:val="24"/>
          <w:szCs w:val="24"/>
        </w:rPr>
        <w:t>In Nepal, some districts are found to be better in terms of it health indicators and coverage whereas some are still struggling hard to achieve its better health indicators and coverage. This study tried to identify and analyze the factors that are responsible to major four key functions of the health system as well as other contributors such as inter-sector coordination that may have equally important role in improving the function of health system.</w:t>
      </w:r>
    </w:p>
    <w:p w:rsidR="000F2678" w:rsidRPr="00240105" w:rsidRDefault="000F2678" w:rsidP="000F2678">
      <w:pPr>
        <w:tabs>
          <w:tab w:val="left" w:pos="0"/>
          <w:tab w:val="left" w:pos="900"/>
          <w:tab w:val="left" w:pos="1980"/>
          <w:tab w:val="left" w:pos="2160"/>
        </w:tabs>
        <w:spacing w:after="0" w:line="360" w:lineRule="auto"/>
        <w:jc w:val="both"/>
        <w:rPr>
          <w:sz w:val="24"/>
          <w:szCs w:val="24"/>
        </w:rPr>
      </w:pPr>
      <w:r w:rsidRPr="00240105">
        <w:rPr>
          <w:rFonts w:eastAsia="Times New Roman"/>
          <w:b/>
          <w:sz w:val="24"/>
          <w:szCs w:val="24"/>
        </w:rPr>
        <w:t>Methods</w:t>
      </w:r>
    </w:p>
    <w:p w:rsidR="000F2678" w:rsidRPr="00240105" w:rsidRDefault="000F2678" w:rsidP="000F2678">
      <w:pPr>
        <w:widowControl w:val="0"/>
        <w:autoSpaceDE w:val="0"/>
        <w:autoSpaceDN w:val="0"/>
        <w:adjustRightInd w:val="0"/>
        <w:spacing w:after="0" w:line="360" w:lineRule="auto"/>
        <w:ind w:right="79"/>
        <w:jc w:val="both"/>
        <w:rPr>
          <w:rFonts w:cs="Cambria"/>
          <w:sz w:val="24"/>
          <w:szCs w:val="24"/>
        </w:rPr>
      </w:pPr>
      <w:r w:rsidRPr="00240105">
        <w:rPr>
          <w:rFonts w:cs="Cambria"/>
          <w:sz w:val="24"/>
          <w:szCs w:val="24"/>
        </w:rPr>
        <w:t>The design of the study was descriptive. The study was carried out from June-November, 2012. Six districts were selected purposively based on the performance indicators. Majority of data was collected using qualitative methods.</w:t>
      </w:r>
    </w:p>
    <w:p w:rsidR="000F2678" w:rsidRPr="00240105" w:rsidRDefault="000F2678" w:rsidP="000F2678">
      <w:pPr>
        <w:widowControl w:val="0"/>
        <w:autoSpaceDE w:val="0"/>
        <w:autoSpaceDN w:val="0"/>
        <w:adjustRightInd w:val="0"/>
        <w:spacing w:after="0" w:line="360" w:lineRule="auto"/>
        <w:ind w:right="79"/>
        <w:jc w:val="both"/>
        <w:rPr>
          <w:rFonts w:cs="Cambria"/>
          <w:sz w:val="24"/>
          <w:szCs w:val="24"/>
        </w:rPr>
      </w:pPr>
      <w:r w:rsidRPr="00240105">
        <w:rPr>
          <w:rFonts w:eastAsia="Times New Roman"/>
          <w:b/>
          <w:sz w:val="24"/>
          <w:szCs w:val="24"/>
        </w:rPr>
        <w:t>Results</w:t>
      </w:r>
    </w:p>
    <w:p w:rsidR="000F2678" w:rsidRPr="00240105" w:rsidRDefault="000F2678" w:rsidP="000F2678">
      <w:pPr>
        <w:widowControl w:val="0"/>
        <w:autoSpaceDE w:val="0"/>
        <w:autoSpaceDN w:val="0"/>
        <w:adjustRightInd w:val="0"/>
        <w:spacing w:after="0" w:line="360" w:lineRule="auto"/>
        <w:ind w:right="79"/>
        <w:jc w:val="both"/>
        <w:rPr>
          <w:sz w:val="24"/>
          <w:szCs w:val="24"/>
        </w:rPr>
      </w:pPr>
      <w:r w:rsidRPr="00240105">
        <w:rPr>
          <w:rFonts w:cs="Cambria"/>
          <w:sz w:val="24"/>
          <w:szCs w:val="24"/>
        </w:rPr>
        <w:t xml:space="preserve">The main </w:t>
      </w:r>
      <w:r w:rsidRPr="00240105">
        <w:rPr>
          <w:rFonts w:cs="Cambria"/>
          <w:spacing w:val="-1"/>
          <w:sz w:val="24"/>
          <w:szCs w:val="24"/>
        </w:rPr>
        <w:t>c</w:t>
      </w:r>
      <w:r w:rsidRPr="00240105">
        <w:rPr>
          <w:rFonts w:cs="Cambria"/>
          <w:sz w:val="24"/>
          <w:szCs w:val="24"/>
        </w:rPr>
        <w:t>omponents in the di</w:t>
      </w:r>
      <w:r w:rsidRPr="00240105">
        <w:rPr>
          <w:rFonts w:cs="Cambria"/>
          <w:spacing w:val="-1"/>
          <w:sz w:val="24"/>
          <w:szCs w:val="24"/>
        </w:rPr>
        <w:t>s</w:t>
      </w:r>
      <w:r w:rsidRPr="00240105">
        <w:rPr>
          <w:rFonts w:cs="Cambria"/>
          <w:sz w:val="24"/>
          <w:szCs w:val="24"/>
        </w:rPr>
        <w:t xml:space="preserve">trict health system that </w:t>
      </w:r>
      <w:r w:rsidRPr="00240105">
        <w:rPr>
          <w:rFonts w:cs="Cambria"/>
          <w:spacing w:val="-1"/>
          <w:sz w:val="24"/>
          <w:szCs w:val="24"/>
        </w:rPr>
        <w:t>n</w:t>
      </w:r>
      <w:r w:rsidRPr="00240105">
        <w:rPr>
          <w:rFonts w:cs="Cambria"/>
          <w:sz w:val="24"/>
          <w:szCs w:val="24"/>
        </w:rPr>
        <w:t>eeds an</w:t>
      </w:r>
      <w:r w:rsidRPr="00240105">
        <w:rPr>
          <w:rFonts w:cs="Cambria"/>
          <w:spacing w:val="6"/>
          <w:sz w:val="24"/>
          <w:szCs w:val="24"/>
        </w:rPr>
        <w:t xml:space="preserve"> </w:t>
      </w:r>
      <w:r w:rsidRPr="00240105">
        <w:rPr>
          <w:rFonts w:cs="Cambria"/>
          <w:spacing w:val="1"/>
          <w:sz w:val="24"/>
          <w:szCs w:val="24"/>
        </w:rPr>
        <w:t>i</w:t>
      </w:r>
      <w:r w:rsidRPr="00240105">
        <w:rPr>
          <w:rFonts w:cs="Cambria"/>
          <w:sz w:val="24"/>
          <w:szCs w:val="24"/>
        </w:rPr>
        <w:t>mmedia</w:t>
      </w:r>
      <w:r w:rsidRPr="00240105">
        <w:rPr>
          <w:rFonts w:cs="Cambria"/>
          <w:spacing w:val="-1"/>
          <w:sz w:val="24"/>
          <w:szCs w:val="24"/>
        </w:rPr>
        <w:t>t</w:t>
      </w:r>
      <w:r w:rsidRPr="00240105">
        <w:rPr>
          <w:rFonts w:cs="Cambria"/>
          <w:sz w:val="24"/>
          <w:szCs w:val="24"/>
        </w:rPr>
        <w:t>e at</w:t>
      </w:r>
      <w:r w:rsidRPr="00240105">
        <w:rPr>
          <w:rFonts w:cs="Cambria"/>
          <w:spacing w:val="-1"/>
          <w:sz w:val="24"/>
          <w:szCs w:val="24"/>
        </w:rPr>
        <w:t>t</w:t>
      </w:r>
      <w:r w:rsidRPr="00240105">
        <w:rPr>
          <w:rFonts w:cs="Cambria"/>
          <w:spacing w:val="1"/>
          <w:sz w:val="24"/>
          <w:szCs w:val="24"/>
        </w:rPr>
        <w:t>e</w:t>
      </w:r>
      <w:r w:rsidRPr="00240105">
        <w:rPr>
          <w:rFonts w:cs="Cambria"/>
          <w:sz w:val="24"/>
          <w:szCs w:val="24"/>
        </w:rPr>
        <w:t>n</w:t>
      </w:r>
      <w:r w:rsidRPr="00240105">
        <w:rPr>
          <w:rFonts w:cs="Cambria"/>
          <w:spacing w:val="-1"/>
          <w:sz w:val="24"/>
          <w:szCs w:val="24"/>
        </w:rPr>
        <w:t>t</w:t>
      </w:r>
      <w:r w:rsidRPr="00240105">
        <w:rPr>
          <w:rFonts w:cs="Cambria"/>
          <w:sz w:val="24"/>
          <w:szCs w:val="24"/>
        </w:rPr>
        <w:t>ion a</w:t>
      </w:r>
      <w:r w:rsidRPr="00240105">
        <w:rPr>
          <w:rFonts w:cs="Cambria"/>
          <w:spacing w:val="-1"/>
          <w:sz w:val="24"/>
          <w:szCs w:val="24"/>
        </w:rPr>
        <w:t>r</w:t>
      </w:r>
      <w:r w:rsidRPr="00240105">
        <w:rPr>
          <w:rFonts w:cs="Cambria"/>
          <w:sz w:val="24"/>
          <w:szCs w:val="24"/>
        </w:rPr>
        <w:t>e number</w:t>
      </w:r>
      <w:r w:rsidRPr="00240105">
        <w:rPr>
          <w:rFonts w:cs="Cambria"/>
          <w:spacing w:val="1"/>
          <w:sz w:val="24"/>
          <w:szCs w:val="24"/>
        </w:rPr>
        <w:t xml:space="preserve"> </w:t>
      </w:r>
      <w:r w:rsidRPr="00240105">
        <w:rPr>
          <w:rFonts w:cs="Cambria"/>
          <w:sz w:val="24"/>
          <w:szCs w:val="24"/>
        </w:rPr>
        <w:t>of new</w:t>
      </w:r>
      <w:r w:rsidRPr="00240105">
        <w:rPr>
          <w:rFonts w:cs="Cambria"/>
          <w:spacing w:val="1"/>
          <w:sz w:val="24"/>
          <w:szCs w:val="24"/>
        </w:rPr>
        <w:t xml:space="preserve"> </w:t>
      </w:r>
      <w:r w:rsidRPr="00240105">
        <w:rPr>
          <w:rFonts w:cs="Cambria"/>
          <w:sz w:val="24"/>
          <w:szCs w:val="24"/>
        </w:rPr>
        <w:t xml:space="preserve">posts </w:t>
      </w:r>
      <w:r w:rsidRPr="00240105">
        <w:rPr>
          <w:rFonts w:cs="Cambria"/>
          <w:spacing w:val="-1"/>
          <w:sz w:val="24"/>
          <w:szCs w:val="24"/>
        </w:rPr>
        <w:t>t</w:t>
      </w:r>
      <w:r w:rsidRPr="00240105">
        <w:rPr>
          <w:rFonts w:cs="Cambria"/>
          <w:sz w:val="24"/>
          <w:szCs w:val="24"/>
        </w:rPr>
        <w:t>o</w:t>
      </w:r>
      <w:r w:rsidRPr="00240105">
        <w:rPr>
          <w:rFonts w:cs="Cambria"/>
          <w:spacing w:val="1"/>
          <w:sz w:val="24"/>
          <w:szCs w:val="24"/>
        </w:rPr>
        <w:t xml:space="preserve"> </w:t>
      </w:r>
      <w:r w:rsidRPr="00240105">
        <w:rPr>
          <w:rFonts w:cs="Cambria"/>
          <w:spacing w:val="-1"/>
          <w:sz w:val="24"/>
          <w:szCs w:val="24"/>
        </w:rPr>
        <w:t>b</w:t>
      </w:r>
      <w:r w:rsidRPr="00240105">
        <w:rPr>
          <w:rFonts w:cs="Cambria"/>
          <w:sz w:val="24"/>
          <w:szCs w:val="24"/>
        </w:rPr>
        <w:t>e</w:t>
      </w:r>
      <w:r w:rsidRPr="00240105">
        <w:rPr>
          <w:rFonts w:cs="Cambria"/>
          <w:spacing w:val="1"/>
          <w:sz w:val="24"/>
          <w:szCs w:val="24"/>
        </w:rPr>
        <w:t xml:space="preserve"> </w:t>
      </w:r>
      <w:r w:rsidRPr="00240105">
        <w:rPr>
          <w:rFonts w:cs="Cambria"/>
          <w:sz w:val="24"/>
          <w:szCs w:val="24"/>
        </w:rPr>
        <w:t>cre</w:t>
      </w:r>
      <w:r w:rsidRPr="00240105">
        <w:rPr>
          <w:rFonts w:cs="Cambria"/>
          <w:spacing w:val="-1"/>
          <w:sz w:val="24"/>
          <w:szCs w:val="24"/>
        </w:rPr>
        <w:t>a</w:t>
      </w:r>
      <w:r w:rsidRPr="00240105">
        <w:rPr>
          <w:rFonts w:cs="Cambria"/>
          <w:sz w:val="24"/>
          <w:szCs w:val="24"/>
        </w:rPr>
        <w:t>ted</w:t>
      </w:r>
      <w:r w:rsidRPr="00240105">
        <w:rPr>
          <w:rFonts w:cs="Cambria"/>
          <w:spacing w:val="1"/>
          <w:sz w:val="24"/>
          <w:szCs w:val="24"/>
        </w:rPr>
        <w:t xml:space="preserve"> </w:t>
      </w:r>
      <w:r w:rsidRPr="00240105">
        <w:rPr>
          <w:rFonts w:cs="Cambria"/>
          <w:sz w:val="24"/>
          <w:szCs w:val="24"/>
        </w:rPr>
        <w:t>to</w:t>
      </w:r>
      <w:r w:rsidRPr="00240105">
        <w:rPr>
          <w:rFonts w:cs="Cambria"/>
          <w:spacing w:val="1"/>
          <w:sz w:val="24"/>
          <w:szCs w:val="24"/>
        </w:rPr>
        <w:t xml:space="preserve"> f</w:t>
      </w:r>
      <w:r w:rsidRPr="00240105">
        <w:rPr>
          <w:rFonts w:cs="Cambria"/>
          <w:sz w:val="24"/>
          <w:szCs w:val="24"/>
        </w:rPr>
        <w:t>ulfill</w:t>
      </w:r>
      <w:r w:rsidRPr="00240105">
        <w:rPr>
          <w:rFonts w:cs="Cambria"/>
          <w:spacing w:val="1"/>
          <w:sz w:val="24"/>
          <w:szCs w:val="24"/>
        </w:rPr>
        <w:t xml:space="preserve"> </w:t>
      </w:r>
      <w:r w:rsidRPr="00240105">
        <w:rPr>
          <w:rFonts w:cs="Cambria"/>
          <w:spacing w:val="-1"/>
          <w:sz w:val="24"/>
          <w:szCs w:val="24"/>
        </w:rPr>
        <w:t>t</w:t>
      </w:r>
      <w:r w:rsidRPr="00240105">
        <w:rPr>
          <w:rFonts w:cs="Cambria"/>
          <w:sz w:val="24"/>
          <w:szCs w:val="24"/>
        </w:rPr>
        <w:t>he</w:t>
      </w:r>
      <w:r w:rsidRPr="00240105">
        <w:rPr>
          <w:rFonts w:cs="Cambria"/>
          <w:spacing w:val="1"/>
          <w:sz w:val="24"/>
          <w:szCs w:val="24"/>
        </w:rPr>
        <w:t xml:space="preserve"> </w:t>
      </w:r>
      <w:r w:rsidRPr="00240105">
        <w:rPr>
          <w:rFonts w:cs="Cambria"/>
          <w:sz w:val="24"/>
          <w:szCs w:val="24"/>
        </w:rPr>
        <w:t>deficit, prov</w:t>
      </w:r>
      <w:r w:rsidRPr="00240105">
        <w:rPr>
          <w:rFonts w:cs="Cambria"/>
          <w:spacing w:val="7"/>
          <w:sz w:val="24"/>
          <w:szCs w:val="24"/>
        </w:rPr>
        <w:t>i</w:t>
      </w:r>
      <w:r w:rsidRPr="00240105">
        <w:rPr>
          <w:rFonts w:cs="Cambria"/>
          <w:sz w:val="24"/>
          <w:szCs w:val="24"/>
        </w:rPr>
        <w:t>sion</w:t>
      </w:r>
      <w:r w:rsidRPr="00240105">
        <w:rPr>
          <w:rFonts w:cs="Cambria"/>
          <w:spacing w:val="1"/>
          <w:sz w:val="24"/>
          <w:szCs w:val="24"/>
        </w:rPr>
        <w:t xml:space="preserve"> </w:t>
      </w:r>
      <w:r w:rsidRPr="00240105">
        <w:rPr>
          <w:rFonts w:cs="Cambria"/>
          <w:sz w:val="24"/>
          <w:szCs w:val="24"/>
        </w:rPr>
        <w:t>of area</w:t>
      </w:r>
      <w:r w:rsidRPr="00240105">
        <w:rPr>
          <w:rFonts w:cs="Cambria"/>
          <w:spacing w:val="1"/>
          <w:sz w:val="24"/>
          <w:szCs w:val="24"/>
        </w:rPr>
        <w:t xml:space="preserve"> </w:t>
      </w:r>
      <w:r w:rsidRPr="00240105">
        <w:rPr>
          <w:rFonts w:cs="Cambria"/>
          <w:sz w:val="24"/>
          <w:szCs w:val="24"/>
        </w:rPr>
        <w:t>specific</w:t>
      </w:r>
      <w:r w:rsidRPr="00240105">
        <w:rPr>
          <w:rFonts w:cs="Cambria"/>
          <w:spacing w:val="1"/>
          <w:sz w:val="24"/>
          <w:szCs w:val="24"/>
        </w:rPr>
        <w:t xml:space="preserve"> </w:t>
      </w:r>
      <w:r w:rsidRPr="00240105">
        <w:rPr>
          <w:rFonts w:cs="Cambria"/>
          <w:sz w:val="24"/>
          <w:szCs w:val="24"/>
        </w:rPr>
        <w:t>incentives and</w:t>
      </w:r>
      <w:r w:rsidRPr="00240105">
        <w:rPr>
          <w:rFonts w:cs="Cambria"/>
          <w:spacing w:val="1"/>
          <w:sz w:val="24"/>
          <w:szCs w:val="24"/>
        </w:rPr>
        <w:t xml:space="preserve"> </w:t>
      </w:r>
      <w:r w:rsidRPr="00240105">
        <w:rPr>
          <w:rFonts w:cs="Cambria"/>
          <w:sz w:val="24"/>
          <w:szCs w:val="24"/>
        </w:rPr>
        <w:t>benefit packages.</w:t>
      </w:r>
      <w:r w:rsidRPr="00240105">
        <w:rPr>
          <w:rFonts w:cs="Cambria"/>
          <w:spacing w:val="1"/>
          <w:sz w:val="24"/>
          <w:szCs w:val="24"/>
        </w:rPr>
        <w:t xml:space="preserve"> </w:t>
      </w:r>
      <w:r w:rsidRPr="00240105">
        <w:rPr>
          <w:rFonts w:eastAsia="Times New Roman"/>
          <w:sz w:val="24"/>
          <w:szCs w:val="24"/>
        </w:rPr>
        <w:t xml:space="preserve">The major constraint for inter-sectoral coordination to be effective is lack of its planning and enforcement. The key areas where inter-sectoral coordination could be important </w:t>
      </w:r>
      <w:r w:rsidRPr="00240105">
        <w:rPr>
          <w:sz w:val="24"/>
          <w:szCs w:val="24"/>
        </w:rPr>
        <w:t>are preventive and promotive health care, waste management, water supply and sanitation, health service utilization, pesticides and human health, agriculture and nutrition, air pollution.</w:t>
      </w:r>
    </w:p>
    <w:p w:rsidR="000F2678" w:rsidRPr="00240105" w:rsidRDefault="000F2678" w:rsidP="000F2678">
      <w:pPr>
        <w:widowControl w:val="0"/>
        <w:autoSpaceDE w:val="0"/>
        <w:autoSpaceDN w:val="0"/>
        <w:adjustRightInd w:val="0"/>
        <w:spacing w:after="0" w:line="360" w:lineRule="auto"/>
        <w:ind w:right="79"/>
        <w:jc w:val="both"/>
        <w:rPr>
          <w:sz w:val="24"/>
          <w:szCs w:val="24"/>
        </w:rPr>
      </w:pPr>
      <w:r w:rsidRPr="00240105">
        <w:rPr>
          <w:rFonts w:eastAsia="Times New Roman"/>
          <w:b/>
          <w:sz w:val="24"/>
          <w:szCs w:val="24"/>
        </w:rPr>
        <w:t>Conclusions</w:t>
      </w:r>
    </w:p>
    <w:p w:rsidR="000F2678" w:rsidRPr="00240105" w:rsidRDefault="000F2678" w:rsidP="000F2678">
      <w:pPr>
        <w:widowControl w:val="0"/>
        <w:autoSpaceDE w:val="0"/>
        <w:autoSpaceDN w:val="0"/>
        <w:adjustRightInd w:val="0"/>
        <w:spacing w:after="0" w:line="360" w:lineRule="auto"/>
        <w:ind w:right="79"/>
        <w:jc w:val="both"/>
        <w:rPr>
          <w:rFonts w:cs="Cambria"/>
          <w:b/>
          <w:sz w:val="24"/>
          <w:szCs w:val="24"/>
        </w:rPr>
      </w:pPr>
      <w:r w:rsidRPr="00240105">
        <w:rPr>
          <w:rFonts w:cs="Cambria"/>
          <w:sz w:val="24"/>
          <w:szCs w:val="24"/>
        </w:rPr>
        <w:t>Bottom</w:t>
      </w:r>
      <w:r w:rsidRPr="00240105">
        <w:rPr>
          <w:rFonts w:cs="Cambria"/>
          <w:spacing w:val="1"/>
          <w:sz w:val="24"/>
          <w:szCs w:val="24"/>
        </w:rPr>
        <w:t xml:space="preserve"> </w:t>
      </w:r>
      <w:r w:rsidRPr="00240105">
        <w:rPr>
          <w:rFonts w:cs="Cambria"/>
          <w:sz w:val="24"/>
          <w:szCs w:val="24"/>
        </w:rPr>
        <w:t>up</w:t>
      </w:r>
      <w:r w:rsidRPr="00240105">
        <w:rPr>
          <w:rFonts w:cs="Cambria"/>
          <w:spacing w:val="2"/>
          <w:sz w:val="24"/>
          <w:szCs w:val="24"/>
        </w:rPr>
        <w:t xml:space="preserve"> </w:t>
      </w:r>
      <w:r w:rsidRPr="00240105">
        <w:rPr>
          <w:rFonts w:cs="Cambria"/>
          <w:sz w:val="24"/>
          <w:szCs w:val="24"/>
        </w:rPr>
        <w:t>approach</w:t>
      </w:r>
      <w:r w:rsidRPr="00240105">
        <w:rPr>
          <w:rFonts w:cs="Cambria"/>
          <w:spacing w:val="1"/>
          <w:sz w:val="24"/>
          <w:szCs w:val="24"/>
        </w:rPr>
        <w:t xml:space="preserve"> </w:t>
      </w:r>
      <w:r w:rsidRPr="00240105">
        <w:rPr>
          <w:rFonts w:cs="Cambria"/>
          <w:sz w:val="24"/>
          <w:szCs w:val="24"/>
        </w:rPr>
        <w:t>should</w:t>
      </w:r>
      <w:r w:rsidRPr="00240105">
        <w:rPr>
          <w:rFonts w:cs="Cambria"/>
          <w:spacing w:val="1"/>
          <w:sz w:val="24"/>
          <w:szCs w:val="24"/>
        </w:rPr>
        <w:t xml:space="preserve"> </w:t>
      </w:r>
      <w:r w:rsidRPr="00240105">
        <w:rPr>
          <w:rFonts w:cs="Cambria"/>
          <w:sz w:val="24"/>
          <w:szCs w:val="24"/>
        </w:rPr>
        <w:t>be</w:t>
      </w:r>
      <w:r w:rsidRPr="00240105">
        <w:rPr>
          <w:rFonts w:cs="Cambria"/>
          <w:spacing w:val="1"/>
          <w:sz w:val="24"/>
          <w:szCs w:val="24"/>
        </w:rPr>
        <w:t xml:space="preserve"> e</w:t>
      </w:r>
      <w:r w:rsidRPr="00240105">
        <w:rPr>
          <w:rFonts w:cs="Cambria"/>
          <w:sz w:val="24"/>
          <w:szCs w:val="24"/>
        </w:rPr>
        <w:t>nhanced</w:t>
      </w:r>
      <w:r w:rsidRPr="00240105">
        <w:rPr>
          <w:rFonts w:cs="Cambria"/>
          <w:spacing w:val="1"/>
          <w:sz w:val="24"/>
          <w:szCs w:val="24"/>
        </w:rPr>
        <w:t xml:space="preserve"> </w:t>
      </w:r>
      <w:r w:rsidRPr="00240105">
        <w:rPr>
          <w:rFonts w:cs="Cambria"/>
          <w:spacing w:val="-1"/>
          <w:sz w:val="24"/>
          <w:szCs w:val="24"/>
        </w:rPr>
        <w:t>f</w:t>
      </w:r>
      <w:r w:rsidRPr="00240105">
        <w:rPr>
          <w:rFonts w:cs="Cambria"/>
          <w:sz w:val="24"/>
          <w:szCs w:val="24"/>
        </w:rPr>
        <w:t>or</w:t>
      </w:r>
      <w:r w:rsidRPr="00240105">
        <w:rPr>
          <w:rFonts w:cs="Cambria"/>
          <w:spacing w:val="1"/>
          <w:sz w:val="24"/>
          <w:szCs w:val="24"/>
        </w:rPr>
        <w:t xml:space="preserve"> ef</w:t>
      </w:r>
      <w:r w:rsidRPr="00240105">
        <w:rPr>
          <w:rFonts w:cs="Cambria"/>
          <w:spacing w:val="-1"/>
          <w:sz w:val="24"/>
          <w:szCs w:val="24"/>
        </w:rPr>
        <w:t>f</w:t>
      </w:r>
      <w:r w:rsidRPr="00240105">
        <w:rPr>
          <w:rFonts w:cs="Cambria"/>
          <w:spacing w:val="1"/>
          <w:sz w:val="24"/>
          <w:szCs w:val="24"/>
        </w:rPr>
        <w:t>e</w:t>
      </w:r>
      <w:r w:rsidRPr="00240105">
        <w:rPr>
          <w:rFonts w:cs="Cambria"/>
          <w:sz w:val="24"/>
          <w:szCs w:val="24"/>
        </w:rPr>
        <w:t>ct</w:t>
      </w:r>
      <w:r w:rsidRPr="00240105">
        <w:rPr>
          <w:rFonts w:cs="Cambria"/>
          <w:spacing w:val="1"/>
          <w:sz w:val="24"/>
          <w:szCs w:val="24"/>
        </w:rPr>
        <w:t>i</w:t>
      </w:r>
      <w:r w:rsidRPr="00240105">
        <w:rPr>
          <w:rFonts w:cs="Cambria"/>
          <w:spacing w:val="-1"/>
          <w:sz w:val="24"/>
          <w:szCs w:val="24"/>
        </w:rPr>
        <w:t>v</w:t>
      </w:r>
      <w:r w:rsidRPr="00240105">
        <w:rPr>
          <w:rFonts w:cs="Cambria"/>
          <w:sz w:val="24"/>
          <w:szCs w:val="24"/>
        </w:rPr>
        <w:t>e plann</w:t>
      </w:r>
      <w:r w:rsidRPr="00240105">
        <w:rPr>
          <w:rFonts w:cs="Cambria"/>
          <w:spacing w:val="1"/>
          <w:sz w:val="24"/>
          <w:szCs w:val="24"/>
        </w:rPr>
        <w:t>i</w:t>
      </w:r>
      <w:r w:rsidRPr="00240105">
        <w:rPr>
          <w:rFonts w:cs="Cambria"/>
          <w:spacing w:val="-1"/>
          <w:sz w:val="24"/>
          <w:szCs w:val="24"/>
        </w:rPr>
        <w:t>n</w:t>
      </w:r>
      <w:r w:rsidRPr="00240105">
        <w:rPr>
          <w:rFonts w:cs="Cambria"/>
          <w:sz w:val="24"/>
          <w:szCs w:val="24"/>
        </w:rPr>
        <w:t>g</w:t>
      </w:r>
      <w:r w:rsidRPr="00240105">
        <w:rPr>
          <w:rFonts w:cs="Cambria"/>
          <w:spacing w:val="2"/>
          <w:sz w:val="24"/>
          <w:szCs w:val="24"/>
        </w:rPr>
        <w:t xml:space="preserve"> </w:t>
      </w:r>
      <w:r w:rsidRPr="00240105">
        <w:rPr>
          <w:rFonts w:cs="Cambria"/>
          <w:spacing w:val="-1"/>
          <w:sz w:val="24"/>
          <w:szCs w:val="24"/>
        </w:rPr>
        <w:t>a</w:t>
      </w:r>
      <w:r w:rsidRPr="00240105">
        <w:rPr>
          <w:rFonts w:cs="Cambria"/>
          <w:sz w:val="24"/>
          <w:szCs w:val="24"/>
        </w:rPr>
        <w:t>nd</w:t>
      </w:r>
      <w:r w:rsidRPr="00240105">
        <w:rPr>
          <w:rFonts w:cs="Cambria"/>
          <w:spacing w:val="2"/>
          <w:sz w:val="24"/>
          <w:szCs w:val="24"/>
        </w:rPr>
        <w:t xml:space="preserve"> </w:t>
      </w:r>
      <w:r w:rsidRPr="00240105">
        <w:rPr>
          <w:rFonts w:cs="Cambria"/>
          <w:sz w:val="24"/>
          <w:szCs w:val="24"/>
        </w:rPr>
        <w:t>mana</w:t>
      </w:r>
      <w:r w:rsidRPr="00240105">
        <w:rPr>
          <w:rFonts w:cs="Cambria"/>
          <w:spacing w:val="-1"/>
          <w:sz w:val="24"/>
          <w:szCs w:val="24"/>
        </w:rPr>
        <w:t>ge</w:t>
      </w:r>
      <w:r w:rsidRPr="00240105">
        <w:rPr>
          <w:rFonts w:cs="Cambria"/>
          <w:sz w:val="24"/>
          <w:szCs w:val="24"/>
        </w:rPr>
        <w:t>m</w:t>
      </w:r>
      <w:r w:rsidRPr="00240105">
        <w:rPr>
          <w:rFonts w:cs="Cambria"/>
          <w:spacing w:val="1"/>
          <w:sz w:val="24"/>
          <w:szCs w:val="24"/>
        </w:rPr>
        <w:t>e</w:t>
      </w:r>
      <w:r w:rsidRPr="00240105">
        <w:rPr>
          <w:rFonts w:cs="Cambria"/>
          <w:sz w:val="24"/>
          <w:szCs w:val="24"/>
        </w:rPr>
        <w:t xml:space="preserve">nt. Key areas need to </w:t>
      </w:r>
      <w:r w:rsidRPr="00240105">
        <w:rPr>
          <w:rFonts w:cs="Cambria"/>
          <w:spacing w:val="1"/>
          <w:sz w:val="24"/>
          <w:szCs w:val="24"/>
        </w:rPr>
        <w:t>be</w:t>
      </w:r>
      <w:r w:rsidRPr="00240105">
        <w:rPr>
          <w:rFonts w:cs="Cambria"/>
          <w:sz w:val="24"/>
          <w:szCs w:val="24"/>
        </w:rPr>
        <w:t xml:space="preserve"> </w:t>
      </w:r>
      <w:r w:rsidRPr="00240105">
        <w:rPr>
          <w:rFonts w:cs="Cambria"/>
          <w:spacing w:val="1"/>
          <w:sz w:val="24"/>
          <w:szCs w:val="24"/>
        </w:rPr>
        <w:t>identified</w:t>
      </w:r>
      <w:r w:rsidRPr="00240105">
        <w:rPr>
          <w:rFonts w:cs="Cambria"/>
          <w:sz w:val="24"/>
          <w:szCs w:val="24"/>
        </w:rPr>
        <w:t xml:space="preserve"> </w:t>
      </w:r>
      <w:r w:rsidRPr="00240105">
        <w:rPr>
          <w:rFonts w:cs="Cambria"/>
          <w:spacing w:val="1"/>
          <w:sz w:val="24"/>
          <w:szCs w:val="24"/>
        </w:rPr>
        <w:t>which</w:t>
      </w:r>
      <w:r w:rsidRPr="00240105">
        <w:rPr>
          <w:rFonts w:cs="Cambria"/>
          <w:sz w:val="24"/>
          <w:szCs w:val="24"/>
        </w:rPr>
        <w:t xml:space="preserve"> </w:t>
      </w:r>
      <w:r w:rsidRPr="00240105">
        <w:rPr>
          <w:rFonts w:cs="Cambria"/>
          <w:spacing w:val="1"/>
          <w:sz w:val="24"/>
          <w:szCs w:val="24"/>
        </w:rPr>
        <w:t>will</w:t>
      </w:r>
      <w:r w:rsidRPr="00240105">
        <w:rPr>
          <w:rFonts w:cs="Cambria"/>
          <w:sz w:val="24"/>
          <w:szCs w:val="24"/>
        </w:rPr>
        <w:t xml:space="preserve"> </w:t>
      </w:r>
      <w:r w:rsidRPr="00240105">
        <w:rPr>
          <w:rFonts w:cs="Cambria"/>
          <w:spacing w:val="1"/>
          <w:sz w:val="24"/>
          <w:szCs w:val="24"/>
        </w:rPr>
        <w:t>have</w:t>
      </w:r>
      <w:r w:rsidRPr="00240105">
        <w:rPr>
          <w:rFonts w:cs="Cambria"/>
          <w:sz w:val="24"/>
          <w:szCs w:val="24"/>
        </w:rPr>
        <w:t xml:space="preserve"> signifi</w:t>
      </w:r>
      <w:r w:rsidRPr="00240105">
        <w:rPr>
          <w:rFonts w:cs="Cambria"/>
          <w:spacing w:val="-1"/>
          <w:sz w:val="24"/>
          <w:szCs w:val="24"/>
        </w:rPr>
        <w:t>c</w:t>
      </w:r>
      <w:r w:rsidRPr="00240105">
        <w:rPr>
          <w:rFonts w:cs="Cambria"/>
          <w:sz w:val="24"/>
          <w:szCs w:val="24"/>
        </w:rPr>
        <w:t>ant</w:t>
      </w:r>
      <w:r w:rsidRPr="00240105">
        <w:rPr>
          <w:rFonts w:cs="Cambria"/>
          <w:spacing w:val="-1"/>
          <w:sz w:val="24"/>
          <w:szCs w:val="24"/>
        </w:rPr>
        <w:t xml:space="preserve"> </w:t>
      </w:r>
      <w:r w:rsidRPr="00240105">
        <w:rPr>
          <w:rFonts w:cs="Cambria"/>
          <w:sz w:val="24"/>
          <w:szCs w:val="24"/>
        </w:rPr>
        <w:t>impact on public he</w:t>
      </w:r>
      <w:r w:rsidRPr="00240105">
        <w:rPr>
          <w:rFonts w:cs="Cambria"/>
          <w:spacing w:val="3"/>
          <w:sz w:val="24"/>
          <w:szCs w:val="24"/>
        </w:rPr>
        <w:t>a</w:t>
      </w:r>
      <w:r w:rsidRPr="00240105">
        <w:rPr>
          <w:rFonts w:cs="Cambria"/>
          <w:sz w:val="24"/>
          <w:szCs w:val="24"/>
        </w:rPr>
        <w:t>lth system by promoting inter‐</w:t>
      </w:r>
      <w:r w:rsidRPr="00240105">
        <w:rPr>
          <w:rFonts w:cs="Cambria"/>
          <w:spacing w:val="3"/>
          <w:sz w:val="24"/>
          <w:szCs w:val="24"/>
        </w:rPr>
        <w:t>s</w:t>
      </w:r>
      <w:r w:rsidRPr="00240105">
        <w:rPr>
          <w:rFonts w:cs="Cambria"/>
          <w:sz w:val="24"/>
          <w:szCs w:val="24"/>
        </w:rPr>
        <w:t>ectoral coordination. I</w:t>
      </w:r>
      <w:r w:rsidRPr="00240105">
        <w:rPr>
          <w:rFonts w:cs="Cambria"/>
          <w:spacing w:val="-1"/>
          <w:sz w:val="24"/>
          <w:szCs w:val="24"/>
        </w:rPr>
        <w:t>n</w:t>
      </w:r>
      <w:r w:rsidRPr="00240105">
        <w:rPr>
          <w:rFonts w:cs="Cambria"/>
          <w:sz w:val="24"/>
          <w:szCs w:val="24"/>
        </w:rPr>
        <w:t>t</w:t>
      </w:r>
      <w:r w:rsidRPr="00240105">
        <w:rPr>
          <w:rFonts w:cs="Cambria"/>
          <w:spacing w:val="1"/>
          <w:sz w:val="24"/>
          <w:szCs w:val="24"/>
        </w:rPr>
        <w:t>e</w:t>
      </w:r>
      <w:r w:rsidRPr="00240105">
        <w:rPr>
          <w:rFonts w:cs="Cambria"/>
          <w:spacing w:val="-1"/>
          <w:sz w:val="24"/>
          <w:szCs w:val="24"/>
        </w:rPr>
        <w:t>r</w:t>
      </w:r>
      <w:r w:rsidRPr="00240105">
        <w:rPr>
          <w:rFonts w:cs="Cambria"/>
          <w:sz w:val="24"/>
          <w:szCs w:val="24"/>
        </w:rPr>
        <w:t>‐s</w:t>
      </w:r>
      <w:r w:rsidRPr="00240105">
        <w:rPr>
          <w:rFonts w:cs="Cambria"/>
          <w:spacing w:val="1"/>
          <w:sz w:val="24"/>
          <w:szCs w:val="24"/>
        </w:rPr>
        <w:t>e</w:t>
      </w:r>
      <w:r w:rsidRPr="00240105">
        <w:rPr>
          <w:rFonts w:cs="Cambria"/>
          <w:sz w:val="24"/>
          <w:szCs w:val="24"/>
        </w:rPr>
        <w:t>ctoral</w:t>
      </w:r>
      <w:r w:rsidRPr="00240105">
        <w:rPr>
          <w:rFonts w:cs="Cambria"/>
          <w:spacing w:val="1"/>
          <w:sz w:val="24"/>
          <w:szCs w:val="24"/>
        </w:rPr>
        <w:t xml:space="preserve"> e</w:t>
      </w:r>
      <w:r w:rsidRPr="00240105">
        <w:rPr>
          <w:rFonts w:cs="Cambria"/>
          <w:spacing w:val="-1"/>
          <w:sz w:val="24"/>
          <w:szCs w:val="24"/>
        </w:rPr>
        <w:t>f</w:t>
      </w:r>
      <w:r w:rsidRPr="00240105">
        <w:rPr>
          <w:rFonts w:cs="Cambria"/>
          <w:spacing w:val="1"/>
          <w:sz w:val="24"/>
          <w:szCs w:val="24"/>
        </w:rPr>
        <w:t>f</w:t>
      </w:r>
      <w:r w:rsidRPr="00240105">
        <w:rPr>
          <w:rFonts w:cs="Cambria"/>
          <w:sz w:val="24"/>
          <w:szCs w:val="24"/>
        </w:rPr>
        <w:t>ort</w:t>
      </w:r>
      <w:r w:rsidRPr="00240105">
        <w:rPr>
          <w:rFonts w:cs="Cambria"/>
          <w:spacing w:val="2"/>
          <w:sz w:val="24"/>
          <w:szCs w:val="24"/>
        </w:rPr>
        <w:t xml:space="preserve"> </w:t>
      </w:r>
      <w:r w:rsidRPr="00240105">
        <w:rPr>
          <w:rFonts w:cs="Cambria"/>
          <w:sz w:val="24"/>
          <w:szCs w:val="24"/>
        </w:rPr>
        <w:t>sho</w:t>
      </w:r>
      <w:r w:rsidRPr="00240105">
        <w:rPr>
          <w:rFonts w:cs="Cambria"/>
          <w:spacing w:val="-1"/>
          <w:sz w:val="24"/>
          <w:szCs w:val="24"/>
        </w:rPr>
        <w:t>u</w:t>
      </w:r>
      <w:r w:rsidRPr="00240105">
        <w:rPr>
          <w:rFonts w:cs="Cambria"/>
          <w:sz w:val="24"/>
          <w:szCs w:val="24"/>
        </w:rPr>
        <w:t>ld</w:t>
      </w:r>
      <w:r w:rsidRPr="00240105">
        <w:rPr>
          <w:rFonts w:cs="Cambria"/>
          <w:spacing w:val="2"/>
          <w:sz w:val="24"/>
          <w:szCs w:val="24"/>
        </w:rPr>
        <w:t xml:space="preserve"> </w:t>
      </w:r>
      <w:r w:rsidRPr="00240105">
        <w:rPr>
          <w:rFonts w:cs="Cambria"/>
          <w:spacing w:val="-1"/>
          <w:sz w:val="24"/>
          <w:szCs w:val="24"/>
        </w:rPr>
        <w:t>b</w:t>
      </w:r>
      <w:r w:rsidRPr="00240105">
        <w:rPr>
          <w:rFonts w:cs="Cambria"/>
          <w:sz w:val="24"/>
          <w:szCs w:val="24"/>
        </w:rPr>
        <w:t>e</w:t>
      </w:r>
      <w:r w:rsidRPr="00240105">
        <w:rPr>
          <w:rFonts w:cs="Cambria"/>
          <w:spacing w:val="2"/>
          <w:sz w:val="24"/>
          <w:szCs w:val="24"/>
        </w:rPr>
        <w:t xml:space="preserve"> </w:t>
      </w:r>
      <w:r w:rsidRPr="00240105">
        <w:rPr>
          <w:rFonts w:cs="Cambria"/>
          <w:spacing w:val="1"/>
          <w:sz w:val="24"/>
          <w:szCs w:val="24"/>
        </w:rPr>
        <w:t>i</w:t>
      </w:r>
      <w:r w:rsidRPr="00240105">
        <w:rPr>
          <w:rFonts w:cs="Cambria"/>
          <w:sz w:val="24"/>
          <w:szCs w:val="24"/>
        </w:rPr>
        <w:t>n</w:t>
      </w:r>
      <w:r w:rsidRPr="00240105">
        <w:rPr>
          <w:rFonts w:cs="Cambria"/>
          <w:spacing w:val="1"/>
          <w:sz w:val="24"/>
          <w:szCs w:val="24"/>
        </w:rPr>
        <w:t>i</w:t>
      </w:r>
      <w:r w:rsidRPr="00240105">
        <w:rPr>
          <w:rFonts w:cs="Cambria"/>
          <w:spacing w:val="-1"/>
          <w:sz w:val="24"/>
          <w:szCs w:val="24"/>
        </w:rPr>
        <w:t>t</w:t>
      </w:r>
      <w:r w:rsidRPr="00240105">
        <w:rPr>
          <w:rFonts w:cs="Cambria"/>
          <w:spacing w:val="1"/>
          <w:sz w:val="24"/>
          <w:szCs w:val="24"/>
        </w:rPr>
        <w:t>i</w:t>
      </w:r>
      <w:r w:rsidRPr="00240105">
        <w:rPr>
          <w:rFonts w:cs="Cambria"/>
          <w:spacing w:val="6"/>
          <w:sz w:val="24"/>
          <w:szCs w:val="24"/>
        </w:rPr>
        <w:t>a</w:t>
      </w:r>
      <w:r w:rsidRPr="00240105">
        <w:rPr>
          <w:rFonts w:cs="Cambria"/>
          <w:sz w:val="24"/>
          <w:szCs w:val="24"/>
        </w:rPr>
        <w:t>ted</w:t>
      </w:r>
      <w:r w:rsidRPr="00240105">
        <w:rPr>
          <w:rFonts w:cs="Cambria"/>
          <w:spacing w:val="2"/>
          <w:sz w:val="24"/>
          <w:szCs w:val="24"/>
        </w:rPr>
        <w:t xml:space="preserve"> </w:t>
      </w:r>
      <w:r w:rsidRPr="00240105">
        <w:rPr>
          <w:rFonts w:cs="Cambria"/>
          <w:sz w:val="24"/>
          <w:szCs w:val="24"/>
        </w:rPr>
        <w:t>from</w:t>
      </w:r>
      <w:r w:rsidRPr="00240105">
        <w:rPr>
          <w:rFonts w:cs="Cambria"/>
          <w:spacing w:val="2"/>
          <w:sz w:val="24"/>
          <w:szCs w:val="24"/>
        </w:rPr>
        <w:t xml:space="preserve"> </w:t>
      </w:r>
      <w:r w:rsidRPr="00240105">
        <w:rPr>
          <w:rFonts w:cs="Cambria"/>
          <w:sz w:val="24"/>
          <w:szCs w:val="24"/>
        </w:rPr>
        <w:t>the cent</w:t>
      </w:r>
      <w:r w:rsidRPr="00240105">
        <w:rPr>
          <w:rFonts w:cs="Cambria"/>
          <w:spacing w:val="-1"/>
          <w:sz w:val="24"/>
          <w:szCs w:val="24"/>
        </w:rPr>
        <w:t>r</w:t>
      </w:r>
      <w:r w:rsidRPr="00240105">
        <w:rPr>
          <w:rFonts w:cs="Cambria"/>
          <w:sz w:val="24"/>
          <w:szCs w:val="24"/>
        </w:rPr>
        <w:t>al</w:t>
      </w:r>
      <w:r w:rsidRPr="00240105">
        <w:rPr>
          <w:rFonts w:cs="Cambria"/>
          <w:spacing w:val="2"/>
          <w:sz w:val="24"/>
          <w:szCs w:val="24"/>
        </w:rPr>
        <w:t xml:space="preserve"> </w:t>
      </w:r>
      <w:r w:rsidRPr="00240105">
        <w:rPr>
          <w:rFonts w:cs="Cambria"/>
          <w:sz w:val="24"/>
          <w:szCs w:val="24"/>
        </w:rPr>
        <w:t xml:space="preserve">level and </w:t>
      </w:r>
      <w:r w:rsidRPr="00240105">
        <w:rPr>
          <w:rFonts w:cs="Cambria"/>
          <w:spacing w:val="1"/>
          <w:sz w:val="24"/>
          <w:szCs w:val="24"/>
        </w:rPr>
        <w:t>implemented</w:t>
      </w:r>
      <w:r w:rsidRPr="00240105">
        <w:rPr>
          <w:rFonts w:cs="Cambria"/>
          <w:sz w:val="24"/>
          <w:szCs w:val="24"/>
        </w:rPr>
        <w:t xml:space="preserve"> in all </w:t>
      </w:r>
      <w:r w:rsidRPr="00240105">
        <w:rPr>
          <w:rFonts w:cs="Cambria"/>
          <w:spacing w:val="1"/>
          <w:sz w:val="24"/>
          <w:szCs w:val="24"/>
        </w:rPr>
        <w:t>the</w:t>
      </w:r>
      <w:r w:rsidRPr="00240105">
        <w:rPr>
          <w:rFonts w:cs="Cambria"/>
          <w:sz w:val="24"/>
          <w:szCs w:val="24"/>
        </w:rPr>
        <w:t xml:space="preserve"> </w:t>
      </w:r>
      <w:r w:rsidRPr="00240105">
        <w:rPr>
          <w:rFonts w:cs="Cambria"/>
          <w:spacing w:val="1"/>
          <w:sz w:val="24"/>
          <w:szCs w:val="24"/>
        </w:rPr>
        <w:t>levels</w:t>
      </w:r>
      <w:r w:rsidRPr="00240105">
        <w:rPr>
          <w:rFonts w:cs="Cambria"/>
          <w:sz w:val="24"/>
          <w:szCs w:val="24"/>
        </w:rPr>
        <w:t xml:space="preserve">. </w:t>
      </w:r>
      <w:r w:rsidRPr="00240105">
        <w:rPr>
          <w:rFonts w:cs="Cambria"/>
          <w:spacing w:val="1"/>
          <w:sz w:val="24"/>
          <w:szCs w:val="24"/>
        </w:rPr>
        <w:t xml:space="preserve"> </w:t>
      </w:r>
    </w:p>
    <w:p w:rsidR="00CA0F7C" w:rsidRDefault="000F2678" w:rsidP="000F2678">
      <w:r w:rsidRPr="00240105">
        <w:rPr>
          <w:rFonts w:eastAsia="Times New Roman"/>
          <w:b/>
          <w:sz w:val="24"/>
          <w:szCs w:val="24"/>
        </w:rPr>
        <w:t xml:space="preserve">Keywords: </w:t>
      </w:r>
      <w:r w:rsidRPr="00240105">
        <w:rPr>
          <w:rFonts w:eastAsia="Times New Roman"/>
          <w:sz w:val="24"/>
          <w:szCs w:val="24"/>
        </w:rPr>
        <w:t>assessment; district health system; health system; inter-sectoral coordination</w:t>
      </w:r>
      <w:r>
        <w:rPr>
          <w:rFonts w:eastAsia="Times New Roman"/>
          <w:sz w:val="24"/>
          <w:szCs w:val="24"/>
        </w:rPr>
        <w:t>.</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2678"/>
    <w:rsid w:val="000F2678"/>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78"/>
    <w:rPr>
      <w:rFonts w:ascii="Calibri" w:eastAsia="Calibri" w:hAnsi="Calibri" w:cs="Times New Roman"/>
    </w:rPr>
  </w:style>
  <w:style w:type="paragraph" w:styleId="Heading1">
    <w:name w:val="heading 1"/>
    <w:basedOn w:val="Normal"/>
    <w:next w:val="Normal"/>
    <w:link w:val="Heading1Char"/>
    <w:uiPriority w:val="9"/>
    <w:qFormat/>
    <w:rsid w:val="000F2678"/>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78"/>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2016-11-09T08:34:00Z</dcterms:created>
  <dcterms:modified xsi:type="dcterms:W3CDTF">2016-11-09T08:34:00Z</dcterms:modified>
</cp:coreProperties>
</file>