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7D" w:rsidRPr="00327A78" w:rsidRDefault="00E93D7D" w:rsidP="00E93D7D">
      <w:pPr>
        <w:pStyle w:val="Heading1"/>
        <w:jc w:val="center"/>
        <w:rPr>
          <w:rFonts w:ascii="Calibri" w:hAnsi="Calibri"/>
          <w:color w:val="000000"/>
          <w:sz w:val="24"/>
          <w:szCs w:val="24"/>
        </w:rPr>
      </w:pPr>
      <w:bookmarkStart w:id="0" w:name="_Toc431913527"/>
      <w:bookmarkStart w:id="1" w:name="_Toc431978157"/>
      <w:r w:rsidRPr="00327A78">
        <w:rPr>
          <w:rFonts w:ascii="Calibri" w:hAnsi="Calibri"/>
          <w:color w:val="000000"/>
          <w:sz w:val="24"/>
          <w:szCs w:val="24"/>
        </w:rPr>
        <w:t xml:space="preserve">Knowledge and Practice Regarding Precautions of </w:t>
      </w:r>
      <w:proofErr w:type="spellStart"/>
      <w:r w:rsidRPr="00327A78">
        <w:rPr>
          <w:rFonts w:ascii="Calibri" w:hAnsi="Calibri"/>
          <w:color w:val="000000"/>
          <w:sz w:val="24"/>
          <w:szCs w:val="24"/>
        </w:rPr>
        <w:t>Cytotoxic</w:t>
      </w:r>
      <w:proofErr w:type="spellEnd"/>
      <w:r w:rsidRPr="00327A78">
        <w:rPr>
          <w:rFonts w:ascii="Calibri" w:hAnsi="Calibri"/>
          <w:color w:val="000000"/>
          <w:sz w:val="24"/>
          <w:szCs w:val="24"/>
        </w:rPr>
        <w:t xml:space="preserve"> Drug Administration among Nurses Working in BPKMCH </w:t>
      </w:r>
      <w:proofErr w:type="spellStart"/>
      <w:r w:rsidRPr="00327A78">
        <w:rPr>
          <w:rFonts w:ascii="Calibri" w:hAnsi="Calibri"/>
          <w:color w:val="000000"/>
          <w:sz w:val="24"/>
          <w:szCs w:val="24"/>
        </w:rPr>
        <w:t>Chitwan</w:t>
      </w:r>
      <w:bookmarkEnd w:id="0"/>
      <w:bookmarkEnd w:id="1"/>
      <w:proofErr w:type="spellEnd"/>
      <w:r>
        <w:rPr>
          <w:rFonts w:ascii="Calibri" w:hAnsi="Calibri"/>
          <w:color w:val="000000"/>
          <w:sz w:val="24"/>
          <w:szCs w:val="24"/>
        </w:rPr>
        <w:t xml:space="preserve"> </w:t>
      </w:r>
    </w:p>
    <w:p w:rsidR="00E93D7D" w:rsidRPr="00240105" w:rsidRDefault="00E93D7D" w:rsidP="00E93D7D">
      <w:pPr>
        <w:spacing w:after="0" w:line="360" w:lineRule="auto"/>
        <w:jc w:val="both"/>
        <w:rPr>
          <w:rFonts w:eastAsia="Times New Roman"/>
          <w:sz w:val="24"/>
          <w:szCs w:val="24"/>
        </w:rPr>
      </w:pPr>
      <w:proofErr w:type="spellStart"/>
      <w:r w:rsidRPr="00240105">
        <w:rPr>
          <w:rFonts w:eastAsia="Times New Roman"/>
          <w:sz w:val="24"/>
          <w:szCs w:val="24"/>
        </w:rPr>
        <w:t>Dhungana</w:t>
      </w:r>
      <w:proofErr w:type="spellEnd"/>
      <w:r w:rsidRPr="00240105">
        <w:rPr>
          <w:rFonts w:eastAsia="Times New Roman"/>
          <w:sz w:val="24"/>
          <w:szCs w:val="24"/>
        </w:rPr>
        <w:t xml:space="preserve"> A</w:t>
      </w:r>
      <w:r w:rsidRPr="00240105">
        <w:rPr>
          <w:rFonts w:eastAsia="Times New Roman"/>
          <w:sz w:val="24"/>
          <w:szCs w:val="24"/>
          <w:vertAlign w:val="superscript"/>
        </w:rPr>
        <w:t>1</w:t>
      </w:r>
    </w:p>
    <w:p w:rsidR="00E93D7D" w:rsidRDefault="00E93D7D" w:rsidP="00E93D7D">
      <w:pPr>
        <w:spacing w:after="0" w:line="360" w:lineRule="auto"/>
        <w:jc w:val="both"/>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Nursing Campus, Institute of Medicine, </w:t>
      </w:r>
      <w:proofErr w:type="spellStart"/>
      <w:r w:rsidRPr="00240105">
        <w:rPr>
          <w:rFonts w:eastAsia="Times New Roman"/>
          <w:sz w:val="24"/>
          <w:szCs w:val="24"/>
        </w:rPr>
        <w:t>Maharajgunj</w:t>
      </w:r>
      <w:proofErr w:type="spellEnd"/>
      <w:r w:rsidRPr="00240105">
        <w:rPr>
          <w:rFonts w:eastAsia="Times New Roman"/>
          <w:sz w:val="24"/>
          <w:szCs w:val="24"/>
        </w:rPr>
        <w:t>, Kathmandu, Nepal.</w:t>
      </w:r>
      <w:proofErr w:type="gramEnd"/>
    </w:p>
    <w:p w:rsidR="00291C5C" w:rsidRPr="00240105" w:rsidRDefault="00291C5C" w:rsidP="00E93D7D">
      <w:pPr>
        <w:spacing w:after="0" w:line="360" w:lineRule="auto"/>
        <w:jc w:val="both"/>
        <w:rPr>
          <w:rFonts w:eastAsia="Times New Roman"/>
          <w:sz w:val="24"/>
          <w:szCs w:val="24"/>
        </w:rPr>
      </w:pPr>
      <w:r>
        <w:rPr>
          <w:rFonts w:eastAsia="Times New Roman"/>
          <w:sz w:val="24"/>
          <w:szCs w:val="24"/>
        </w:rPr>
        <w:t>Date: 2003</w:t>
      </w:r>
    </w:p>
    <w:p w:rsidR="00E93D7D" w:rsidRPr="00240105" w:rsidRDefault="00E93D7D" w:rsidP="00E93D7D">
      <w:pPr>
        <w:spacing w:before="240" w:after="0" w:line="360" w:lineRule="auto"/>
        <w:rPr>
          <w:rFonts w:eastAsia="Times New Roman"/>
          <w:b/>
          <w:sz w:val="24"/>
          <w:szCs w:val="24"/>
        </w:rPr>
      </w:pPr>
      <w:r w:rsidRPr="00240105">
        <w:rPr>
          <w:rFonts w:eastAsia="Times New Roman"/>
          <w:b/>
          <w:sz w:val="24"/>
          <w:szCs w:val="24"/>
        </w:rPr>
        <w:t>Background</w:t>
      </w:r>
    </w:p>
    <w:p w:rsidR="00E93D7D" w:rsidRPr="00240105" w:rsidRDefault="00E93D7D" w:rsidP="00E93D7D">
      <w:pPr>
        <w:spacing w:after="0" w:line="360" w:lineRule="auto"/>
        <w:jc w:val="both"/>
        <w:rPr>
          <w:rFonts w:eastAsia="Times New Roman"/>
          <w:sz w:val="24"/>
          <w:szCs w:val="24"/>
        </w:rPr>
      </w:pPr>
      <w:r w:rsidRPr="00240105">
        <w:rPr>
          <w:rFonts w:eastAsia="Times New Roman"/>
          <w:sz w:val="24"/>
          <w:szCs w:val="24"/>
        </w:rPr>
        <w:t xml:space="preserve">Chemotherapy is one of the important aspects of cancer treatment. Although many team members including physicians, nurses and other health workers are involved in cancer chemotherapy. Nurses are in the central position to administer the </w:t>
      </w:r>
      <w:proofErr w:type="spellStart"/>
      <w:r w:rsidRPr="00240105">
        <w:rPr>
          <w:rFonts w:eastAsia="Times New Roman"/>
          <w:sz w:val="24"/>
          <w:szCs w:val="24"/>
        </w:rPr>
        <w:t>cytoctoxic</w:t>
      </w:r>
      <w:proofErr w:type="spellEnd"/>
      <w:r w:rsidRPr="00240105">
        <w:rPr>
          <w:rFonts w:eastAsia="Times New Roman"/>
          <w:sz w:val="24"/>
          <w:szCs w:val="24"/>
        </w:rPr>
        <w:t xml:space="preserve"> drugs so they are more vulnerable for the hazardous effects of these drugs. Research studies have shown that the </w:t>
      </w:r>
      <w:proofErr w:type="spellStart"/>
      <w:r w:rsidRPr="00240105">
        <w:rPr>
          <w:rFonts w:eastAsia="Times New Roman"/>
          <w:sz w:val="24"/>
          <w:szCs w:val="24"/>
        </w:rPr>
        <w:t>cytotoxic</w:t>
      </w:r>
      <w:proofErr w:type="spellEnd"/>
      <w:r w:rsidRPr="00240105">
        <w:rPr>
          <w:rFonts w:eastAsia="Times New Roman"/>
          <w:sz w:val="24"/>
          <w:szCs w:val="24"/>
        </w:rPr>
        <w:t xml:space="preserve"> drug is highly hazardous and may have mutagenic, </w:t>
      </w:r>
      <w:proofErr w:type="spellStart"/>
      <w:r w:rsidRPr="00240105">
        <w:rPr>
          <w:rFonts w:eastAsia="Times New Roman"/>
          <w:sz w:val="24"/>
          <w:szCs w:val="24"/>
        </w:rPr>
        <w:t>teratogenic</w:t>
      </w:r>
      <w:proofErr w:type="spellEnd"/>
      <w:r w:rsidRPr="00240105">
        <w:rPr>
          <w:rFonts w:eastAsia="Times New Roman"/>
          <w:sz w:val="24"/>
          <w:szCs w:val="24"/>
        </w:rPr>
        <w:t xml:space="preserve"> and carcinogenic properties. Good knowledge and practice of nurses can prevent them from the danger of </w:t>
      </w:r>
      <w:proofErr w:type="spellStart"/>
      <w:r w:rsidRPr="00240105">
        <w:rPr>
          <w:rFonts w:eastAsia="Times New Roman"/>
          <w:sz w:val="24"/>
          <w:szCs w:val="24"/>
        </w:rPr>
        <w:t>cytotoxic</w:t>
      </w:r>
      <w:proofErr w:type="spellEnd"/>
      <w:r w:rsidRPr="00240105">
        <w:rPr>
          <w:rFonts w:eastAsia="Times New Roman"/>
          <w:sz w:val="24"/>
          <w:szCs w:val="24"/>
        </w:rPr>
        <w:t xml:space="preserve"> drugs. This study in this context, aims to assess the knowledge and practice of nursing personnel regarding precautions during </w:t>
      </w:r>
      <w:proofErr w:type="spellStart"/>
      <w:r w:rsidRPr="00240105">
        <w:rPr>
          <w:rFonts w:eastAsia="Times New Roman"/>
          <w:sz w:val="24"/>
          <w:szCs w:val="24"/>
        </w:rPr>
        <w:t>cytotoxic</w:t>
      </w:r>
      <w:proofErr w:type="spellEnd"/>
      <w:r w:rsidRPr="00240105">
        <w:rPr>
          <w:rFonts w:eastAsia="Times New Roman"/>
          <w:sz w:val="24"/>
          <w:szCs w:val="24"/>
        </w:rPr>
        <w:t xml:space="preserve"> drug administration. </w:t>
      </w:r>
    </w:p>
    <w:p w:rsidR="00E93D7D" w:rsidRPr="00240105" w:rsidRDefault="00E93D7D" w:rsidP="00E93D7D">
      <w:pPr>
        <w:spacing w:after="0" w:line="360" w:lineRule="auto"/>
        <w:rPr>
          <w:rFonts w:eastAsia="Times New Roman"/>
          <w:b/>
          <w:sz w:val="24"/>
          <w:szCs w:val="24"/>
        </w:rPr>
      </w:pPr>
      <w:r w:rsidRPr="00240105">
        <w:rPr>
          <w:rFonts w:eastAsia="Times New Roman"/>
          <w:b/>
          <w:sz w:val="24"/>
          <w:szCs w:val="24"/>
        </w:rPr>
        <w:t>Methods</w:t>
      </w:r>
    </w:p>
    <w:p w:rsidR="00E93D7D" w:rsidRPr="00240105" w:rsidRDefault="00E93D7D" w:rsidP="00E93D7D">
      <w:pPr>
        <w:spacing w:after="0" w:line="360" w:lineRule="auto"/>
        <w:jc w:val="both"/>
        <w:rPr>
          <w:rFonts w:eastAsia="Times New Roman"/>
          <w:sz w:val="24"/>
          <w:szCs w:val="24"/>
        </w:rPr>
      </w:pPr>
      <w:r w:rsidRPr="00240105">
        <w:rPr>
          <w:rFonts w:eastAsia="Times New Roman"/>
          <w:sz w:val="24"/>
          <w:szCs w:val="24"/>
        </w:rPr>
        <w:t xml:space="preserve">The study was cross-sectional descriptive in nature. Altogether 50 nurses working in </w:t>
      </w:r>
      <w:proofErr w:type="spellStart"/>
      <w:r w:rsidRPr="00240105">
        <w:rPr>
          <w:rFonts w:eastAsia="Times New Roman"/>
          <w:sz w:val="24"/>
          <w:szCs w:val="24"/>
        </w:rPr>
        <w:t>B.P.Koirala</w:t>
      </w:r>
      <w:proofErr w:type="spellEnd"/>
      <w:r w:rsidRPr="00240105">
        <w:rPr>
          <w:rFonts w:eastAsia="Times New Roman"/>
          <w:sz w:val="24"/>
          <w:szCs w:val="24"/>
        </w:rPr>
        <w:t xml:space="preserve"> Memorial Cancer Hospital were selected through purposive sampling technique. Self administered questionnaire was used to collect data from the respondents.</w:t>
      </w:r>
    </w:p>
    <w:p w:rsidR="00E93D7D" w:rsidRPr="00240105" w:rsidRDefault="00E93D7D" w:rsidP="00E93D7D">
      <w:pPr>
        <w:spacing w:after="0" w:line="360" w:lineRule="auto"/>
        <w:rPr>
          <w:rFonts w:eastAsia="Times New Roman"/>
          <w:b/>
          <w:sz w:val="24"/>
          <w:szCs w:val="24"/>
        </w:rPr>
      </w:pPr>
      <w:r w:rsidRPr="00240105">
        <w:rPr>
          <w:rFonts w:eastAsia="Times New Roman"/>
          <w:b/>
          <w:sz w:val="24"/>
          <w:szCs w:val="24"/>
        </w:rPr>
        <w:t>Results</w:t>
      </w:r>
    </w:p>
    <w:p w:rsidR="00E93D7D" w:rsidRPr="00240105" w:rsidRDefault="00E93D7D" w:rsidP="00E93D7D">
      <w:pPr>
        <w:spacing w:after="0" w:line="360" w:lineRule="auto"/>
        <w:jc w:val="both"/>
        <w:rPr>
          <w:rFonts w:eastAsia="Times New Roman"/>
          <w:sz w:val="24"/>
          <w:szCs w:val="24"/>
        </w:rPr>
      </w:pPr>
      <w:r w:rsidRPr="00240105">
        <w:rPr>
          <w:rFonts w:eastAsia="Times New Roman"/>
          <w:sz w:val="24"/>
          <w:szCs w:val="24"/>
        </w:rPr>
        <w:t>Seventy percent of nurses had good knowledge and 76% of nurses had good practice in all areas regarding safety precautions of cancer chemotherapy. The most prevalent knowledge deficit was on drugs (62% answered correctly) and practice deficit was on spillage management (30% answered correctly). The study showed that educational background affected the knowledge and practice of nurses. The nurses with special training had higher knowledge than others (P=0.0002)</w:t>
      </w:r>
    </w:p>
    <w:p w:rsidR="00E93D7D" w:rsidRPr="00240105" w:rsidRDefault="00E93D7D" w:rsidP="00E93D7D">
      <w:pPr>
        <w:spacing w:after="0" w:line="360" w:lineRule="auto"/>
        <w:rPr>
          <w:rFonts w:eastAsia="Times New Roman"/>
          <w:b/>
          <w:sz w:val="24"/>
          <w:szCs w:val="24"/>
        </w:rPr>
      </w:pPr>
      <w:r w:rsidRPr="00240105">
        <w:rPr>
          <w:rFonts w:eastAsia="Times New Roman"/>
          <w:b/>
          <w:sz w:val="24"/>
          <w:szCs w:val="24"/>
        </w:rPr>
        <w:t>Conclusions</w:t>
      </w:r>
    </w:p>
    <w:p w:rsidR="00E93D7D" w:rsidRPr="00240105" w:rsidRDefault="00E93D7D" w:rsidP="00E93D7D">
      <w:pPr>
        <w:spacing w:after="0" w:line="360" w:lineRule="auto"/>
        <w:jc w:val="both"/>
        <w:rPr>
          <w:rFonts w:eastAsia="Times New Roman"/>
          <w:sz w:val="24"/>
          <w:szCs w:val="24"/>
        </w:rPr>
      </w:pPr>
      <w:r w:rsidRPr="00240105">
        <w:rPr>
          <w:rFonts w:eastAsia="Times New Roman"/>
          <w:sz w:val="24"/>
          <w:szCs w:val="24"/>
        </w:rPr>
        <w:lastRenderedPageBreak/>
        <w:t>The overall knowledge and practice of nurses were found to be good. Nursing curriculum should include specific content on cancer and training should be provided to them before exposure.</w:t>
      </w:r>
    </w:p>
    <w:p w:rsidR="00E8726B" w:rsidRDefault="00E93D7D" w:rsidP="00E93D7D">
      <w:r w:rsidRPr="00240105">
        <w:rPr>
          <w:rFonts w:eastAsia="Times New Roman"/>
          <w:b/>
          <w:sz w:val="24"/>
          <w:szCs w:val="24"/>
        </w:rPr>
        <w:t xml:space="preserve">Keywords: </w:t>
      </w:r>
      <w:r w:rsidRPr="00240105">
        <w:rPr>
          <w:rFonts w:eastAsia="Times New Roman"/>
          <w:sz w:val="24"/>
          <w:szCs w:val="24"/>
        </w:rPr>
        <w:t>knowledge; nurse; practice; precaution</w:t>
      </w:r>
      <w:r>
        <w:rPr>
          <w:rFonts w:eastAsia="Times New Roman"/>
          <w:sz w:val="24"/>
          <w:szCs w:val="24"/>
        </w:rPr>
        <w:t>.</w:t>
      </w:r>
    </w:p>
    <w:sectPr w:rsidR="00E8726B" w:rsidSect="00E872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3D7D"/>
    <w:rsid w:val="00291C5C"/>
    <w:rsid w:val="00E8726B"/>
    <w:rsid w:val="00E93D7D"/>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7D"/>
    <w:rPr>
      <w:rFonts w:ascii="Calibri" w:eastAsia="Calibri" w:hAnsi="Calibri" w:cs="Times New Roman"/>
    </w:rPr>
  </w:style>
  <w:style w:type="paragraph" w:styleId="Heading1">
    <w:name w:val="heading 1"/>
    <w:basedOn w:val="Normal"/>
    <w:next w:val="Normal"/>
    <w:link w:val="Heading1Char"/>
    <w:uiPriority w:val="9"/>
    <w:qFormat/>
    <w:rsid w:val="00E93D7D"/>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7D"/>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2016-11-08T13:27:00Z</dcterms:created>
  <dcterms:modified xsi:type="dcterms:W3CDTF">2016-11-08T13:28:00Z</dcterms:modified>
</cp:coreProperties>
</file>